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CE68D2">
      <w:pPr>
        <w:spacing w:line="255" w:lineRule="auto"/>
        <w:rPr>
          <w:rFonts w:hint="eastAsia" w:ascii="Arial" w:eastAsia="宋体"/>
          <w:sz w:val="21"/>
          <w:lang w:eastAsia="zh-CN"/>
        </w:rPr>
      </w:pPr>
      <w:r>
        <w:rPr>
          <w:rFonts w:hint="eastAsia" w:ascii="Arial" w:eastAsia="宋体"/>
          <w:sz w:val="21"/>
          <w:lang w:eastAsia="zh-CN"/>
        </w:rPr>
        <w:drawing>
          <wp:inline distT="0" distB="0" distL="114300" distR="114300">
            <wp:extent cx="916305" cy="852805"/>
            <wp:effectExtent l="0" t="0" r="17145" b="444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16305" cy="85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BFE0A">
      <w:pPr>
        <w:spacing w:line="255" w:lineRule="auto"/>
        <w:rPr>
          <w:rFonts w:ascii="Arial"/>
          <w:sz w:val="21"/>
        </w:rPr>
      </w:pPr>
    </w:p>
    <w:p w14:paraId="2D392D4D">
      <w:pPr>
        <w:spacing w:line="72" w:lineRule="exact"/>
        <w:ind w:firstLine="47"/>
      </w:pPr>
      <w:r>
        <w:rPr>
          <w:position w:val="-1"/>
        </w:rPr>
        <w:pict>
          <v:shape id="_x0000_s1026" o:spid="_x0000_s1026" style="height:3.6pt;width:489.5pt;" filled="f" stroked="t" coordsize="9790,71" path="m0,41l9789,29e">
            <v:fill on="f" focussize="0,0"/>
            <v:stroke weight="3pt" color="#006600" miterlimit="1" joinstyle="miter"/>
            <v:imagedata o:title=""/>
            <o:lock v:ext="edit"/>
            <w10:wrap type="none"/>
            <w10:anchorlock/>
          </v:shape>
        </w:pict>
      </w:r>
    </w:p>
    <w:p w14:paraId="64C28467">
      <w:pPr>
        <w:pStyle w:val="2"/>
        <w:spacing w:before="123" w:line="192" w:lineRule="auto"/>
        <w:ind w:left="126"/>
        <w:rPr>
          <w:sz w:val="30"/>
          <w:szCs w:val="30"/>
        </w:rPr>
      </w:pPr>
      <w:r>
        <w:rPr>
          <w:b/>
          <w:bCs/>
          <w:spacing w:val="-1"/>
          <w:sz w:val="30"/>
          <w:szCs w:val="30"/>
        </w:rPr>
        <w:t>Product Manual</w:t>
      </w:r>
    </w:p>
    <w:p w14:paraId="13F3D545">
      <w:pPr>
        <w:spacing w:line="264" w:lineRule="auto"/>
        <w:rPr>
          <w:rFonts w:ascii="Arial"/>
          <w:sz w:val="21"/>
        </w:rPr>
      </w:pPr>
    </w:p>
    <w:p w14:paraId="17CAEC61">
      <w:pPr>
        <w:spacing w:line="264" w:lineRule="auto"/>
        <w:rPr>
          <w:rFonts w:ascii="Arial"/>
          <w:sz w:val="21"/>
        </w:rPr>
      </w:pPr>
    </w:p>
    <w:p w14:paraId="324A647F">
      <w:pPr>
        <w:spacing w:line="264" w:lineRule="auto"/>
        <w:rPr>
          <w:rFonts w:ascii="Arial"/>
          <w:sz w:val="21"/>
        </w:rPr>
      </w:pPr>
    </w:p>
    <w:p w14:paraId="37A71DE9">
      <w:pPr>
        <w:spacing w:line="264" w:lineRule="auto"/>
        <w:rPr>
          <w:rFonts w:ascii="Arial"/>
          <w:sz w:val="21"/>
        </w:rPr>
      </w:pPr>
    </w:p>
    <w:p w14:paraId="12B15E7E">
      <w:pPr>
        <w:spacing w:line="265" w:lineRule="auto"/>
        <w:rPr>
          <w:rFonts w:ascii="Arial"/>
          <w:sz w:val="21"/>
        </w:rPr>
      </w:pPr>
    </w:p>
    <w:p w14:paraId="136C1228">
      <w:pPr>
        <w:pStyle w:val="2"/>
        <w:spacing w:before="104" w:line="194" w:lineRule="auto"/>
        <w:ind w:left="34"/>
        <w:rPr>
          <w:sz w:val="36"/>
          <w:szCs w:val="36"/>
        </w:rPr>
      </w:pPr>
      <w:r>
        <w:rPr>
          <w:b/>
          <w:bCs/>
          <w:spacing w:val="18"/>
          <w:sz w:val="36"/>
          <w:szCs w:val="36"/>
        </w:rPr>
        <w:t>Configuration-specific</w:t>
      </w:r>
      <w:r>
        <w:rPr>
          <w:b/>
          <w:bCs/>
          <w:spacing w:val="41"/>
          <w:sz w:val="36"/>
          <w:szCs w:val="36"/>
        </w:rPr>
        <w:t xml:space="preserve"> </w:t>
      </w:r>
      <w:r>
        <w:rPr>
          <w:b/>
          <w:bCs/>
          <w:spacing w:val="18"/>
          <w:sz w:val="36"/>
          <w:szCs w:val="36"/>
        </w:rPr>
        <w:t>Monoclonal</w:t>
      </w:r>
      <w:r>
        <w:rPr>
          <w:b/>
          <w:bCs/>
          <w:spacing w:val="37"/>
          <w:sz w:val="36"/>
          <w:szCs w:val="36"/>
        </w:rPr>
        <w:t xml:space="preserve"> </w:t>
      </w:r>
      <w:r>
        <w:rPr>
          <w:b/>
          <w:bCs/>
          <w:spacing w:val="18"/>
          <w:sz w:val="36"/>
          <w:szCs w:val="36"/>
        </w:rPr>
        <w:t>Ant</w:t>
      </w:r>
      <w:r>
        <w:rPr>
          <w:b/>
          <w:bCs/>
          <w:spacing w:val="17"/>
          <w:sz w:val="36"/>
          <w:szCs w:val="36"/>
        </w:rPr>
        <w:t>ibody</w:t>
      </w:r>
      <w:r>
        <w:rPr>
          <w:b/>
          <w:bCs/>
          <w:spacing w:val="42"/>
          <w:sz w:val="36"/>
          <w:szCs w:val="36"/>
        </w:rPr>
        <w:t xml:space="preserve"> </w:t>
      </w:r>
      <w:r>
        <w:rPr>
          <w:b/>
          <w:bCs/>
          <w:spacing w:val="17"/>
          <w:sz w:val="36"/>
          <w:szCs w:val="36"/>
        </w:rPr>
        <w:t>Based</w:t>
      </w:r>
    </w:p>
    <w:p w14:paraId="33089366">
      <w:pPr>
        <w:spacing w:line="315" w:lineRule="auto"/>
        <w:rPr>
          <w:rFonts w:ascii="Arial"/>
          <w:sz w:val="21"/>
        </w:rPr>
      </w:pPr>
    </w:p>
    <w:p w14:paraId="7B2BBF78">
      <w:pPr>
        <w:pStyle w:val="2"/>
        <w:spacing w:before="138" w:line="194" w:lineRule="auto"/>
        <w:ind w:left="87"/>
        <w:outlineLvl w:val="0"/>
        <w:rPr>
          <w:sz w:val="48"/>
          <w:szCs w:val="48"/>
        </w:rPr>
      </w:pPr>
      <w:r>
        <w:rPr>
          <w:b/>
          <w:bCs/>
          <w:spacing w:val="17"/>
          <w:sz w:val="48"/>
          <w:szCs w:val="48"/>
        </w:rPr>
        <w:t>Arl3 Activation</w:t>
      </w:r>
      <w:r>
        <w:rPr>
          <w:b/>
          <w:bCs/>
          <w:spacing w:val="40"/>
          <w:sz w:val="48"/>
          <w:szCs w:val="48"/>
        </w:rPr>
        <w:t xml:space="preserve"> </w:t>
      </w:r>
      <w:r>
        <w:rPr>
          <w:b/>
          <w:bCs/>
          <w:spacing w:val="17"/>
          <w:sz w:val="48"/>
          <w:szCs w:val="48"/>
        </w:rPr>
        <w:t>Assay</w:t>
      </w:r>
      <w:r>
        <w:rPr>
          <w:b/>
          <w:bCs/>
          <w:spacing w:val="39"/>
          <w:sz w:val="48"/>
          <w:szCs w:val="48"/>
        </w:rPr>
        <w:t xml:space="preserve"> </w:t>
      </w:r>
      <w:r>
        <w:rPr>
          <w:b/>
          <w:bCs/>
          <w:spacing w:val="17"/>
          <w:sz w:val="48"/>
          <w:szCs w:val="48"/>
        </w:rPr>
        <w:t>Kit</w:t>
      </w:r>
    </w:p>
    <w:p w14:paraId="22B86AB7">
      <w:pPr>
        <w:spacing w:line="245" w:lineRule="auto"/>
        <w:rPr>
          <w:rFonts w:ascii="Arial"/>
          <w:sz w:val="21"/>
        </w:rPr>
      </w:pPr>
    </w:p>
    <w:p w14:paraId="660EF255">
      <w:pPr>
        <w:spacing w:line="245" w:lineRule="auto"/>
        <w:rPr>
          <w:rFonts w:ascii="Arial"/>
          <w:sz w:val="21"/>
        </w:rPr>
      </w:pPr>
    </w:p>
    <w:p w14:paraId="154098A4">
      <w:pPr>
        <w:spacing w:line="246" w:lineRule="auto"/>
        <w:rPr>
          <w:rFonts w:ascii="Arial"/>
          <w:sz w:val="21"/>
        </w:rPr>
      </w:pPr>
    </w:p>
    <w:p w14:paraId="7C24C7CD">
      <w:pPr>
        <w:spacing w:line="246" w:lineRule="auto"/>
        <w:rPr>
          <w:rFonts w:ascii="Arial"/>
          <w:sz w:val="21"/>
        </w:rPr>
      </w:pPr>
    </w:p>
    <w:p w14:paraId="73C716C2">
      <w:pPr>
        <w:spacing w:line="246" w:lineRule="auto"/>
        <w:rPr>
          <w:rFonts w:ascii="Arial"/>
          <w:sz w:val="21"/>
        </w:rPr>
      </w:pPr>
    </w:p>
    <w:p w14:paraId="70D3E1BC">
      <w:pPr>
        <w:pStyle w:val="2"/>
        <w:spacing w:before="91" w:line="212" w:lineRule="auto"/>
        <w:ind w:left="117"/>
        <w:rPr>
          <w:rFonts w:hint="default" w:eastAsia="宋体"/>
          <w:sz w:val="28"/>
          <w:szCs w:val="28"/>
          <w:lang w:val="en-US" w:eastAsia="zh-CN"/>
        </w:rPr>
      </w:pPr>
      <w:r>
        <w:rPr>
          <w:b/>
          <w:bCs/>
          <w:sz w:val="28"/>
          <w:szCs w:val="28"/>
        </w:rPr>
        <w:t>Catalog</w:t>
      </w:r>
      <w:r>
        <w:rPr>
          <w:b/>
          <w:bCs/>
          <w:spacing w:val="36"/>
          <w:w w:val="10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Number</w:t>
      </w:r>
      <w:r>
        <w:rPr>
          <w:rFonts w:ascii="宋体" w:hAnsi="宋体" w:eastAsia="宋体" w:cs="宋体"/>
          <w:b/>
          <w:bCs/>
          <w:spacing w:val="41"/>
          <w:sz w:val="28"/>
          <w:szCs w:val="28"/>
        </w:rPr>
        <w:t>：</w:t>
      </w:r>
      <w:r>
        <w:rPr>
          <w:rFonts w:ascii="宋体" w:hAnsi="宋体" w:eastAsia="宋体" w:cs="宋体"/>
          <w:spacing w:val="-82"/>
          <w:sz w:val="28"/>
          <w:szCs w:val="28"/>
        </w:rPr>
        <w:t xml:space="preserve"> </w:t>
      </w:r>
      <w:r>
        <w:rPr>
          <w:rFonts w:hint="eastAsia" w:eastAsia="宋体"/>
          <w:b/>
          <w:bCs/>
          <w:spacing w:val="41"/>
          <w:sz w:val="28"/>
          <w:szCs w:val="28"/>
          <w:lang w:val="en-US" w:eastAsia="zh-CN"/>
        </w:rPr>
        <w:t>CR-W83001</w:t>
      </w:r>
    </w:p>
    <w:p w14:paraId="6EAEFDFE">
      <w:pPr>
        <w:pStyle w:val="2"/>
        <w:spacing w:before="327" w:line="200" w:lineRule="auto"/>
        <w:ind w:left="67"/>
        <w:outlineLvl w:val="1"/>
        <w:rPr>
          <w:sz w:val="31"/>
          <w:szCs w:val="31"/>
        </w:rPr>
      </w:pPr>
      <w:r>
        <w:rPr>
          <w:rFonts w:hint="eastAsia" w:eastAsia="宋体"/>
          <w:b/>
          <w:bCs/>
          <w:spacing w:val="15"/>
          <w:sz w:val="31"/>
          <w:szCs w:val="31"/>
          <w:lang w:val="en-US" w:eastAsia="zh-CN"/>
        </w:rPr>
        <w:t>3</w:t>
      </w:r>
      <w:r>
        <w:rPr>
          <w:b/>
          <w:bCs/>
          <w:spacing w:val="15"/>
          <w:sz w:val="31"/>
          <w:szCs w:val="31"/>
        </w:rPr>
        <w:t>0</w:t>
      </w:r>
      <w:r>
        <w:rPr>
          <w:b/>
          <w:bCs/>
          <w:spacing w:val="50"/>
          <w:w w:val="101"/>
          <w:sz w:val="31"/>
          <w:szCs w:val="31"/>
        </w:rPr>
        <w:t xml:space="preserve"> </w:t>
      </w:r>
      <w:r>
        <w:rPr>
          <w:b/>
          <w:bCs/>
          <w:spacing w:val="15"/>
          <w:sz w:val="31"/>
          <w:szCs w:val="31"/>
        </w:rPr>
        <w:t>assays</w:t>
      </w:r>
    </w:p>
    <w:p w14:paraId="416E71B8">
      <w:pPr>
        <w:rPr>
          <w:rFonts w:ascii="Arial"/>
          <w:sz w:val="21"/>
        </w:rPr>
      </w:pPr>
    </w:p>
    <w:p w14:paraId="3D3EB49C">
      <w:pPr>
        <w:rPr>
          <w:rFonts w:ascii="Arial"/>
          <w:sz w:val="21"/>
        </w:rPr>
      </w:pPr>
    </w:p>
    <w:p w14:paraId="4047EA8B">
      <w:pPr>
        <w:rPr>
          <w:rFonts w:ascii="Arial"/>
          <w:sz w:val="21"/>
        </w:rPr>
      </w:pPr>
      <w:bookmarkStart w:id="14" w:name="_GoBack"/>
      <w:bookmarkEnd w:id="14"/>
    </w:p>
    <w:p w14:paraId="7DFABF29">
      <w:pPr>
        <w:rPr>
          <w:rFonts w:ascii="Arial"/>
          <w:sz w:val="21"/>
        </w:rPr>
      </w:pPr>
    </w:p>
    <w:p w14:paraId="34588485">
      <w:pPr>
        <w:rPr>
          <w:rFonts w:ascii="Arial"/>
          <w:sz w:val="21"/>
        </w:rPr>
      </w:pPr>
    </w:p>
    <w:p w14:paraId="6C59B4B9">
      <w:pPr>
        <w:rPr>
          <w:rFonts w:ascii="Arial"/>
          <w:sz w:val="21"/>
        </w:rPr>
      </w:pPr>
    </w:p>
    <w:p w14:paraId="74B6C08B">
      <w:pPr>
        <w:rPr>
          <w:rFonts w:ascii="Arial"/>
          <w:sz w:val="21"/>
        </w:rPr>
      </w:pPr>
    </w:p>
    <w:p w14:paraId="06C22C9E">
      <w:pPr>
        <w:rPr>
          <w:rFonts w:ascii="Arial"/>
          <w:sz w:val="21"/>
        </w:rPr>
      </w:pPr>
    </w:p>
    <w:p w14:paraId="43373992">
      <w:pPr>
        <w:rPr>
          <w:rFonts w:ascii="Arial"/>
          <w:sz w:val="21"/>
        </w:rPr>
      </w:pPr>
    </w:p>
    <w:p w14:paraId="62C6581B">
      <w:pPr>
        <w:rPr>
          <w:rFonts w:ascii="Arial"/>
          <w:sz w:val="21"/>
        </w:rPr>
      </w:pPr>
    </w:p>
    <w:p w14:paraId="5BDE3633">
      <w:pPr>
        <w:rPr>
          <w:rFonts w:ascii="Arial"/>
          <w:sz w:val="21"/>
        </w:rPr>
      </w:pPr>
    </w:p>
    <w:p w14:paraId="5364644E">
      <w:pPr>
        <w:rPr>
          <w:rFonts w:ascii="Arial"/>
          <w:sz w:val="21"/>
        </w:rPr>
      </w:pPr>
    </w:p>
    <w:p w14:paraId="1AECF35F">
      <w:pPr>
        <w:rPr>
          <w:rFonts w:ascii="Arial"/>
          <w:sz w:val="21"/>
        </w:rPr>
      </w:pPr>
    </w:p>
    <w:p w14:paraId="54029C33">
      <w:pPr>
        <w:spacing w:line="241" w:lineRule="auto"/>
        <w:rPr>
          <w:rFonts w:ascii="Arial"/>
          <w:sz w:val="21"/>
        </w:rPr>
      </w:pPr>
    </w:p>
    <w:p w14:paraId="37A369DC">
      <w:pPr>
        <w:spacing w:line="241" w:lineRule="auto"/>
        <w:rPr>
          <w:rFonts w:ascii="Arial"/>
          <w:sz w:val="21"/>
        </w:rPr>
      </w:pPr>
    </w:p>
    <w:p w14:paraId="48B1B0FA">
      <w:pPr>
        <w:spacing w:line="241" w:lineRule="auto"/>
        <w:rPr>
          <w:rFonts w:ascii="Arial"/>
          <w:sz w:val="21"/>
        </w:rPr>
      </w:pPr>
    </w:p>
    <w:p w14:paraId="447A9B8D">
      <w:pPr>
        <w:spacing w:line="106" w:lineRule="exact"/>
        <w:ind w:firstLine="47"/>
      </w:pPr>
      <w:r>
        <w:rPr>
          <w:position w:val="-2"/>
        </w:rPr>
        <w:pict>
          <v:shape id="_x0000_s1027" o:spid="_x0000_s1027" style="height:5.3pt;width:493.6pt;" filled="f" stroked="t" coordsize="9872,106" path="m0,29l9870,75e">
            <v:fill on="f" focussize="0,0"/>
            <v:stroke weight="3pt" color="#006600" miterlimit="1" joinstyle="miter"/>
            <v:imagedata o:title=""/>
            <o:lock v:ext="edit"/>
            <w10:wrap type="none"/>
            <w10:anchorlock/>
          </v:shape>
        </w:pict>
      </w:r>
    </w:p>
    <w:p w14:paraId="747B0D3D">
      <w:pPr>
        <w:spacing w:line="150" w:lineRule="exact"/>
      </w:pPr>
    </w:p>
    <w:p w14:paraId="5A9D8D58"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科博瑞（武汉）生物科技有限公司</w:t>
      </w:r>
    </w:p>
    <w:p w14:paraId="04D48E5C"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TEL：027-87615885  15972062685</w:t>
      </w:r>
    </w:p>
    <w:p w14:paraId="7359F4B1"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mail：</w: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begin"/>
      </w:r>
      <w:r>
        <w:rPr>
          <w:rFonts w:hint="eastAsia" w:ascii="宋体" w:hAnsi="宋体" w:eastAsia="宋体" w:cs="宋体"/>
          <w:b/>
          <w:bCs/>
          <w:lang w:val="en-US" w:eastAsia="zh-CN"/>
        </w:rPr>
        <w:instrText xml:space="preserve"> HYPERLINK "mailto:3636901710@qq.com" </w:instrTex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separate"/>
      </w:r>
      <w:r>
        <w:rPr>
          <w:rStyle w:val="7"/>
          <w:rFonts w:hint="eastAsia" w:ascii="宋体" w:hAnsi="宋体" w:eastAsia="宋体" w:cs="宋体"/>
          <w:b/>
          <w:bCs/>
          <w:lang w:val="en-US" w:eastAsia="zh-CN"/>
        </w:rPr>
        <w:t>3636901710@qq.com</w: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end"/>
      </w:r>
    </w:p>
    <w:p w14:paraId="1BC48692"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Web:www.coburybio.com</w:t>
      </w:r>
    </w:p>
    <w:p w14:paraId="5A44B23A">
      <w:pPr>
        <w:spacing w:line="150" w:lineRule="exact"/>
        <w:sectPr>
          <w:pgSz w:w="12240" w:h="15840"/>
          <w:pgMar w:top="892" w:right="1029" w:bottom="0" w:left="1291" w:header="0" w:footer="0" w:gutter="0"/>
          <w:cols w:equalWidth="0" w:num="1">
            <w:col w:w="9919"/>
          </w:cols>
        </w:sectPr>
      </w:pPr>
    </w:p>
    <w:p w14:paraId="6C074462">
      <w:pPr>
        <w:spacing w:line="286" w:lineRule="auto"/>
        <w:rPr>
          <w:rFonts w:ascii="Arial"/>
          <w:sz w:val="21"/>
        </w:rPr>
      </w:pPr>
      <w:r>
        <w:rPr>
          <w:rFonts w:hint="eastAsia" w:eastAsia="宋体" w:cs="Arial"/>
          <w:b/>
          <w:bCs/>
          <w:spacing w:val="-1"/>
          <w:sz w:val="18"/>
          <w:szCs w:val="1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lang w:val="en-US" w:eastAsia="zh-CN"/>
        </w:rPr>
        <w:t xml:space="preserve"> </w:t>
      </w:r>
    </w:p>
    <w:sdt>
      <w:sdtPr>
        <w:rPr>
          <w:rFonts w:ascii="Times New Roman" w:hAnsi="Times New Roman" w:eastAsia="Times New Roman" w:cs="Times New Roman"/>
          <w:sz w:val="31"/>
          <w:szCs w:val="31"/>
        </w:rPr>
        <w:id w:val="147452353"/>
        <w:docPartObj>
          <w:docPartGallery w:val="Table of Contents"/>
          <w:docPartUnique/>
        </w:docPartObj>
      </w:sdtPr>
      <w:sdtEndPr>
        <w:rPr>
          <w:rFonts w:ascii="Times New Roman" w:hAnsi="Times New Roman" w:eastAsia="Times New Roman" w:cs="Times New Roman"/>
          <w:position w:val="2"/>
          <w:sz w:val="30"/>
          <w:szCs w:val="30"/>
        </w:rPr>
      </w:sdtEndPr>
      <w:sdtContent>
        <w:p w14:paraId="4178C4CB">
          <w:pPr>
            <w:pStyle w:val="2"/>
            <w:spacing w:before="89" w:line="199" w:lineRule="auto"/>
            <w:ind w:left="3791"/>
            <w:rPr>
              <w:sz w:val="31"/>
              <w:szCs w:val="31"/>
            </w:rPr>
          </w:pPr>
          <w:r>
            <w:rPr>
              <w:b/>
              <w:bCs/>
              <w:spacing w:val="18"/>
              <w:sz w:val="31"/>
              <w:szCs w:val="31"/>
              <w:u w:val="single" w:color="auto"/>
            </w:rPr>
            <w:t>Table</w:t>
          </w:r>
          <w:r>
            <w:rPr>
              <w:b/>
              <w:bCs/>
              <w:spacing w:val="54"/>
              <w:sz w:val="31"/>
              <w:szCs w:val="31"/>
              <w:u w:val="single" w:color="auto"/>
            </w:rPr>
            <w:t xml:space="preserve"> </w:t>
          </w:r>
          <w:r>
            <w:rPr>
              <w:b/>
              <w:bCs/>
              <w:spacing w:val="18"/>
              <w:sz w:val="31"/>
              <w:szCs w:val="31"/>
              <w:u w:val="single" w:color="auto"/>
            </w:rPr>
            <w:t>of Content</w:t>
          </w:r>
        </w:p>
        <w:p w14:paraId="6C321279">
          <w:pPr>
            <w:spacing w:line="434" w:lineRule="auto"/>
            <w:rPr>
              <w:rFonts w:ascii="Arial"/>
              <w:sz w:val="21"/>
            </w:rPr>
          </w:pPr>
        </w:p>
        <w:p w14:paraId="484F5B79">
          <w:pPr>
            <w:pStyle w:val="2"/>
            <w:spacing w:before="87" w:line="382" w:lineRule="exact"/>
            <w:ind w:left="2"/>
            <w:rPr>
              <w:sz w:val="30"/>
              <w:szCs w:val="30"/>
            </w:rPr>
          </w:pPr>
          <w:r>
            <w:fldChar w:fldCharType="begin"/>
          </w:r>
          <w:r>
            <w:instrText xml:space="preserve"> HYPERLINK \l "bookmark1" </w:instrText>
          </w:r>
          <w:r>
            <w:fldChar w:fldCharType="separate"/>
          </w:r>
          <w:r>
            <w:rPr>
              <w:position w:val="4"/>
              <w:sz w:val="30"/>
              <w:szCs w:val="30"/>
            </w:rPr>
            <w:t>Product</w:t>
          </w:r>
          <w:r>
            <w:rPr>
              <w:spacing w:val="2"/>
              <w:position w:val="4"/>
              <w:sz w:val="30"/>
              <w:szCs w:val="30"/>
            </w:rPr>
            <w:t xml:space="preserve"> </w:t>
          </w:r>
          <w:r>
            <w:rPr>
              <w:position w:val="4"/>
              <w:sz w:val="30"/>
              <w:szCs w:val="30"/>
            </w:rPr>
            <w:t>Description</w:t>
          </w:r>
          <w:r>
            <w:rPr>
              <w:spacing w:val="2"/>
              <w:position w:val="4"/>
              <w:sz w:val="30"/>
              <w:szCs w:val="30"/>
            </w:rPr>
            <w:t xml:space="preserve">                                                                               </w:t>
          </w:r>
          <w:r>
            <w:rPr>
              <w:spacing w:val="1"/>
              <w:position w:val="4"/>
              <w:sz w:val="30"/>
              <w:szCs w:val="30"/>
            </w:rPr>
            <w:t xml:space="preserve">  3</w:t>
          </w:r>
          <w:r>
            <w:rPr>
              <w:spacing w:val="1"/>
              <w:position w:val="4"/>
              <w:sz w:val="30"/>
              <w:szCs w:val="30"/>
            </w:rPr>
            <w:fldChar w:fldCharType="end"/>
          </w:r>
        </w:p>
        <w:p w14:paraId="637364E9">
          <w:pPr>
            <w:pStyle w:val="2"/>
            <w:spacing w:line="374" w:lineRule="exact"/>
            <w:rPr>
              <w:sz w:val="30"/>
              <w:szCs w:val="30"/>
            </w:rPr>
          </w:pPr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position w:val="4"/>
              <w:sz w:val="30"/>
              <w:szCs w:val="30"/>
            </w:rPr>
            <w:t>Assay</w:t>
          </w:r>
          <w:r>
            <w:rPr>
              <w:spacing w:val="2"/>
              <w:position w:val="4"/>
              <w:sz w:val="30"/>
              <w:szCs w:val="30"/>
            </w:rPr>
            <w:t xml:space="preserve"> </w:t>
          </w:r>
          <w:r>
            <w:rPr>
              <w:position w:val="4"/>
              <w:sz w:val="30"/>
              <w:szCs w:val="30"/>
            </w:rPr>
            <w:t>Principle</w:t>
          </w:r>
          <w:r>
            <w:rPr>
              <w:spacing w:val="2"/>
              <w:position w:val="4"/>
              <w:sz w:val="30"/>
              <w:szCs w:val="30"/>
            </w:rPr>
            <w:t xml:space="preserve">                                                                  </w:t>
          </w:r>
          <w:r>
            <w:rPr>
              <w:spacing w:val="1"/>
              <w:position w:val="4"/>
              <w:sz w:val="30"/>
              <w:szCs w:val="30"/>
            </w:rPr>
            <w:t xml:space="preserve">                      3</w:t>
          </w:r>
          <w:r>
            <w:rPr>
              <w:spacing w:val="1"/>
              <w:position w:val="4"/>
              <w:sz w:val="30"/>
              <w:szCs w:val="30"/>
            </w:rPr>
            <w:fldChar w:fldCharType="end"/>
          </w:r>
        </w:p>
        <w:p w14:paraId="5AEB3624">
          <w:pPr>
            <w:pStyle w:val="2"/>
            <w:spacing w:line="362" w:lineRule="exact"/>
            <w:ind w:left="2"/>
            <w:rPr>
              <w:sz w:val="30"/>
              <w:szCs w:val="30"/>
            </w:rPr>
          </w:pP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rPr>
              <w:position w:val="4"/>
              <w:sz w:val="30"/>
              <w:szCs w:val="30"/>
            </w:rPr>
            <w:t>Kit</w:t>
          </w:r>
          <w:r>
            <w:rPr>
              <w:spacing w:val="20"/>
              <w:position w:val="4"/>
              <w:sz w:val="30"/>
              <w:szCs w:val="30"/>
            </w:rPr>
            <w:t xml:space="preserve"> </w:t>
          </w:r>
          <w:r>
            <w:rPr>
              <w:position w:val="4"/>
              <w:sz w:val="30"/>
              <w:szCs w:val="30"/>
            </w:rPr>
            <w:t>Components</w:t>
          </w:r>
          <w:r>
            <w:rPr>
              <w:spacing w:val="2"/>
              <w:position w:val="4"/>
              <w:sz w:val="30"/>
              <w:szCs w:val="30"/>
            </w:rPr>
            <w:t xml:space="preserve">                                      </w:t>
          </w:r>
          <w:r>
            <w:rPr>
              <w:spacing w:val="1"/>
              <w:position w:val="4"/>
              <w:sz w:val="30"/>
              <w:szCs w:val="30"/>
            </w:rPr>
            <w:t xml:space="preserve">                                                 3</w:t>
          </w:r>
          <w:r>
            <w:rPr>
              <w:spacing w:val="1"/>
              <w:position w:val="4"/>
              <w:sz w:val="30"/>
              <w:szCs w:val="30"/>
            </w:rPr>
            <w:fldChar w:fldCharType="end"/>
          </w:r>
        </w:p>
        <w:p w14:paraId="5A2CEDFA">
          <w:pPr>
            <w:pStyle w:val="2"/>
            <w:spacing w:line="363" w:lineRule="exact"/>
            <w:ind w:left="16"/>
            <w:rPr>
              <w:sz w:val="30"/>
              <w:szCs w:val="30"/>
            </w:rPr>
          </w:pPr>
          <w:r>
            <w:fldChar w:fldCharType="begin"/>
          </w:r>
          <w:r>
            <w:instrText xml:space="preserve"> HYPERLINK \l "bookmark4" </w:instrText>
          </w:r>
          <w:r>
            <w:fldChar w:fldCharType="separate"/>
          </w:r>
          <w:r>
            <w:rPr>
              <w:position w:val="4"/>
              <w:sz w:val="30"/>
              <w:szCs w:val="30"/>
            </w:rPr>
            <w:t>Storage</w:t>
          </w:r>
          <w:r>
            <w:rPr>
              <w:spacing w:val="1"/>
              <w:position w:val="4"/>
              <w:sz w:val="30"/>
              <w:szCs w:val="30"/>
            </w:rPr>
            <w:t xml:space="preserve">                                                          </w:t>
          </w:r>
          <w:r>
            <w:rPr>
              <w:position w:val="4"/>
              <w:sz w:val="30"/>
              <w:szCs w:val="30"/>
            </w:rPr>
            <w:t xml:space="preserve">                                            4</w:t>
          </w:r>
          <w:r>
            <w:rPr>
              <w:position w:val="4"/>
              <w:sz w:val="30"/>
              <w:szCs w:val="30"/>
            </w:rPr>
            <w:fldChar w:fldCharType="end"/>
          </w:r>
        </w:p>
        <w:p w14:paraId="77B29B6C">
          <w:pPr>
            <w:pStyle w:val="2"/>
            <w:spacing w:line="381" w:lineRule="exact"/>
            <w:ind w:left="2"/>
            <w:rPr>
              <w:sz w:val="30"/>
              <w:szCs w:val="30"/>
            </w:rPr>
          </w:pPr>
          <w:r>
            <w:fldChar w:fldCharType="begin"/>
          </w:r>
          <w:r>
            <w:instrText xml:space="preserve"> HYPERLINK \l "bookmark5" </w:instrText>
          </w:r>
          <w:r>
            <w:fldChar w:fldCharType="separate"/>
          </w:r>
          <w:r>
            <w:rPr>
              <w:position w:val="4"/>
              <w:sz w:val="30"/>
              <w:szCs w:val="30"/>
            </w:rPr>
            <w:t>Materials</w:t>
          </w:r>
          <w:r>
            <w:rPr>
              <w:spacing w:val="3"/>
              <w:position w:val="4"/>
              <w:sz w:val="30"/>
              <w:szCs w:val="30"/>
            </w:rPr>
            <w:t xml:space="preserve"> </w:t>
          </w:r>
          <w:r>
            <w:rPr>
              <w:position w:val="4"/>
              <w:sz w:val="30"/>
              <w:szCs w:val="30"/>
            </w:rPr>
            <w:t>Needed</w:t>
          </w:r>
          <w:r>
            <w:rPr>
              <w:spacing w:val="3"/>
              <w:position w:val="4"/>
              <w:sz w:val="30"/>
              <w:szCs w:val="30"/>
            </w:rPr>
            <w:t xml:space="preserve"> </w:t>
          </w:r>
          <w:r>
            <w:rPr>
              <w:position w:val="4"/>
              <w:sz w:val="30"/>
              <w:szCs w:val="30"/>
            </w:rPr>
            <w:t>but</w:t>
          </w:r>
          <w:r>
            <w:rPr>
              <w:spacing w:val="3"/>
              <w:position w:val="4"/>
              <w:sz w:val="30"/>
              <w:szCs w:val="30"/>
            </w:rPr>
            <w:t xml:space="preserve"> </w:t>
          </w:r>
          <w:r>
            <w:rPr>
              <w:position w:val="4"/>
              <w:sz w:val="30"/>
              <w:szCs w:val="30"/>
            </w:rPr>
            <w:t>Not</w:t>
          </w:r>
          <w:r>
            <w:rPr>
              <w:spacing w:val="28"/>
              <w:position w:val="4"/>
              <w:sz w:val="30"/>
              <w:szCs w:val="30"/>
            </w:rPr>
            <w:t xml:space="preserve"> </w:t>
          </w:r>
          <w:r>
            <w:rPr>
              <w:position w:val="4"/>
              <w:sz w:val="30"/>
              <w:szCs w:val="30"/>
            </w:rPr>
            <w:t>Supplied</w:t>
          </w:r>
          <w:r>
            <w:rPr>
              <w:spacing w:val="3"/>
              <w:position w:val="4"/>
              <w:sz w:val="30"/>
              <w:szCs w:val="30"/>
            </w:rPr>
            <w:t xml:space="preserve">                                      </w:t>
          </w:r>
          <w:r>
            <w:rPr>
              <w:spacing w:val="2"/>
              <w:position w:val="4"/>
              <w:sz w:val="30"/>
              <w:szCs w:val="30"/>
            </w:rPr>
            <w:t xml:space="preserve">                  4</w:t>
          </w:r>
          <w:r>
            <w:rPr>
              <w:spacing w:val="2"/>
              <w:position w:val="4"/>
              <w:sz w:val="30"/>
              <w:szCs w:val="30"/>
            </w:rPr>
            <w:fldChar w:fldCharType="end"/>
          </w:r>
        </w:p>
        <w:p w14:paraId="0C92F040">
          <w:pPr>
            <w:pStyle w:val="2"/>
            <w:spacing w:line="388" w:lineRule="exact"/>
            <w:ind w:left="2"/>
            <w:rPr>
              <w:sz w:val="30"/>
              <w:szCs w:val="30"/>
            </w:rPr>
          </w:pPr>
          <w:r>
            <w:fldChar w:fldCharType="begin"/>
          </w:r>
          <w:r>
            <w:instrText xml:space="preserve"> HYPERLINK \l "bookmark6" </w:instrText>
          </w:r>
          <w:r>
            <w:fldChar w:fldCharType="separate"/>
          </w:r>
          <w:r>
            <w:rPr>
              <w:position w:val="4"/>
              <w:sz w:val="30"/>
              <w:szCs w:val="30"/>
            </w:rPr>
            <w:t>Reagent</w:t>
          </w:r>
          <w:r>
            <w:rPr>
              <w:spacing w:val="3"/>
              <w:position w:val="4"/>
              <w:sz w:val="30"/>
              <w:szCs w:val="30"/>
            </w:rPr>
            <w:t xml:space="preserve"> </w:t>
          </w:r>
          <w:r>
            <w:rPr>
              <w:position w:val="4"/>
              <w:sz w:val="30"/>
              <w:szCs w:val="30"/>
            </w:rPr>
            <w:t>Preparation</w:t>
          </w:r>
          <w:r>
            <w:rPr>
              <w:spacing w:val="3"/>
              <w:position w:val="4"/>
              <w:sz w:val="30"/>
              <w:szCs w:val="30"/>
            </w:rPr>
            <w:t xml:space="preserve">                                </w:t>
          </w:r>
          <w:r>
            <w:rPr>
              <w:spacing w:val="2"/>
              <w:position w:val="4"/>
              <w:sz w:val="30"/>
              <w:szCs w:val="30"/>
            </w:rPr>
            <w:t xml:space="preserve">                                                4</w:t>
          </w:r>
          <w:r>
            <w:rPr>
              <w:spacing w:val="2"/>
              <w:position w:val="4"/>
              <w:sz w:val="30"/>
              <w:szCs w:val="30"/>
            </w:rPr>
            <w:fldChar w:fldCharType="end"/>
          </w:r>
        </w:p>
        <w:p w14:paraId="5E06312D">
          <w:pPr>
            <w:pStyle w:val="2"/>
            <w:spacing w:before="78" w:line="192" w:lineRule="auto"/>
            <w:ind w:left="16"/>
            <w:rPr>
              <w:sz w:val="30"/>
              <w:szCs w:val="30"/>
            </w:rPr>
          </w:pPr>
          <w:r>
            <w:fldChar w:fldCharType="begin"/>
          </w:r>
          <w:r>
            <w:instrText xml:space="preserve"> HYPERLINK \l "bookmark7" </w:instrText>
          </w:r>
          <w:r>
            <w:fldChar w:fldCharType="separate"/>
          </w:r>
          <w:r>
            <w:rPr>
              <w:sz w:val="30"/>
              <w:szCs w:val="30"/>
            </w:rPr>
            <w:t>Sample</w:t>
          </w:r>
          <w:r>
            <w:rPr>
              <w:spacing w:val="2"/>
              <w:sz w:val="30"/>
              <w:szCs w:val="30"/>
            </w:rPr>
            <w:t xml:space="preserve"> </w:t>
          </w:r>
          <w:r>
            <w:rPr>
              <w:sz w:val="30"/>
              <w:szCs w:val="30"/>
            </w:rPr>
            <w:t>Preparation</w:t>
          </w:r>
          <w:r>
            <w:rPr>
              <w:spacing w:val="2"/>
              <w:sz w:val="30"/>
              <w:szCs w:val="30"/>
            </w:rPr>
            <w:t xml:space="preserve">                                         </w:t>
          </w:r>
          <w:r>
            <w:rPr>
              <w:spacing w:val="1"/>
              <w:sz w:val="30"/>
              <w:szCs w:val="30"/>
            </w:rPr>
            <w:t xml:space="preserve">                                         5</w:t>
          </w:r>
          <w:r>
            <w:rPr>
              <w:spacing w:val="1"/>
              <w:sz w:val="30"/>
              <w:szCs w:val="30"/>
            </w:rPr>
            <w:fldChar w:fldCharType="end"/>
          </w:r>
        </w:p>
        <w:p w14:paraId="0150CEE2">
          <w:pPr>
            <w:pStyle w:val="2"/>
            <w:spacing w:before="13" w:line="388" w:lineRule="exact"/>
            <w:rPr>
              <w:sz w:val="30"/>
              <w:szCs w:val="30"/>
            </w:rPr>
          </w:pPr>
          <w:r>
            <w:fldChar w:fldCharType="begin"/>
          </w:r>
          <w:r>
            <w:instrText xml:space="preserve"> HYPERLINK \l "bookmark8" </w:instrText>
          </w:r>
          <w:r>
            <w:fldChar w:fldCharType="separate"/>
          </w:r>
          <w:r>
            <w:rPr>
              <w:position w:val="4"/>
              <w:sz w:val="30"/>
              <w:szCs w:val="30"/>
            </w:rPr>
            <w:t>Assay</w:t>
          </w:r>
          <w:r>
            <w:rPr>
              <w:spacing w:val="2"/>
              <w:position w:val="4"/>
              <w:sz w:val="30"/>
              <w:szCs w:val="30"/>
            </w:rPr>
            <w:t xml:space="preserve"> </w:t>
          </w:r>
          <w:r>
            <w:rPr>
              <w:position w:val="4"/>
              <w:sz w:val="30"/>
              <w:szCs w:val="30"/>
            </w:rPr>
            <w:t>Procedure</w:t>
          </w:r>
          <w:r>
            <w:rPr>
              <w:spacing w:val="2"/>
              <w:position w:val="4"/>
              <w:sz w:val="30"/>
              <w:szCs w:val="30"/>
            </w:rPr>
            <w:t xml:space="preserve">                                                                                      6</w:t>
          </w:r>
          <w:r>
            <w:rPr>
              <w:spacing w:val="2"/>
              <w:position w:val="4"/>
              <w:sz w:val="30"/>
              <w:szCs w:val="30"/>
            </w:rPr>
            <w:fldChar w:fldCharType="end"/>
          </w:r>
        </w:p>
        <w:p w14:paraId="2CEDB6B0">
          <w:pPr>
            <w:pStyle w:val="2"/>
            <w:spacing w:line="388" w:lineRule="exact"/>
            <w:ind w:left="3"/>
            <w:rPr>
              <w:sz w:val="30"/>
              <w:szCs w:val="30"/>
            </w:rPr>
          </w:pPr>
          <w:r>
            <w:fldChar w:fldCharType="begin"/>
          </w:r>
          <w:r>
            <w:instrText xml:space="preserve"> HYPERLINK \l "bookmark9" </w:instrText>
          </w:r>
          <w:r>
            <w:fldChar w:fldCharType="separate"/>
          </w:r>
          <w:r>
            <w:rPr>
              <w:position w:val="4"/>
              <w:sz w:val="30"/>
              <w:szCs w:val="30"/>
            </w:rPr>
            <w:t>Example</w:t>
          </w:r>
          <w:r>
            <w:rPr>
              <w:spacing w:val="3"/>
              <w:position w:val="4"/>
              <w:sz w:val="30"/>
              <w:szCs w:val="30"/>
            </w:rPr>
            <w:t xml:space="preserve"> </w:t>
          </w:r>
          <w:r>
            <w:rPr>
              <w:position w:val="4"/>
              <w:sz w:val="30"/>
              <w:szCs w:val="30"/>
            </w:rPr>
            <w:t>of</w:t>
          </w:r>
          <w:r>
            <w:rPr>
              <w:spacing w:val="-16"/>
              <w:position w:val="4"/>
              <w:sz w:val="30"/>
              <w:szCs w:val="30"/>
            </w:rPr>
            <w:t xml:space="preserve"> </w:t>
          </w:r>
          <w:r>
            <w:rPr>
              <w:position w:val="4"/>
              <w:sz w:val="30"/>
              <w:szCs w:val="30"/>
            </w:rPr>
            <w:t>Results</w:t>
          </w:r>
          <w:r>
            <w:rPr>
              <w:spacing w:val="3"/>
              <w:position w:val="4"/>
              <w:sz w:val="30"/>
              <w:szCs w:val="30"/>
            </w:rPr>
            <w:t xml:space="preserve">                                                                           </w:t>
          </w:r>
          <w:r>
            <w:rPr>
              <w:spacing w:val="2"/>
              <w:position w:val="4"/>
              <w:sz w:val="30"/>
              <w:szCs w:val="30"/>
            </w:rPr>
            <w:t xml:space="preserve">      8</w:t>
          </w:r>
          <w:r>
            <w:rPr>
              <w:spacing w:val="2"/>
              <w:position w:val="4"/>
              <w:sz w:val="30"/>
              <w:szCs w:val="30"/>
            </w:rPr>
            <w:fldChar w:fldCharType="end"/>
          </w:r>
        </w:p>
      </w:sdtContent>
    </w:sdt>
    <w:p w14:paraId="44EEF2AE">
      <w:pPr>
        <w:spacing w:line="246" w:lineRule="auto"/>
        <w:rPr>
          <w:rFonts w:ascii="Arial"/>
          <w:sz w:val="21"/>
        </w:rPr>
      </w:pPr>
    </w:p>
    <w:p w14:paraId="0B3A4450">
      <w:pPr>
        <w:spacing w:line="246" w:lineRule="auto"/>
        <w:rPr>
          <w:rFonts w:ascii="Arial"/>
          <w:sz w:val="21"/>
        </w:rPr>
      </w:pPr>
    </w:p>
    <w:p w14:paraId="5A75F909">
      <w:pPr>
        <w:spacing w:line="246" w:lineRule="auto"/>
        <w:rPr>
          <w:rFonts w:ascii="Arial"/>
          <w:sz w:val="21"/>
        </w:rPr>
      </w:pPr>
    </w:p>
    <w:p w14:paraId="3D57C52D">
      <w:pPr>
        <w:spacing w:line="246" w:lineRule="auto"/>
        <w:rPr>
          <w:rFonts w:ascii="Arial"/>
          <w:sz w:val="21"/>
        </w:rPr>
      </w:pPr>
    </w:p>
    <w:p w14:paraId="33D66ACB">
      <w:pPr>
        <w:spacing w:line="246" w:lineRule="auto"/>
        <w:rPr>
          <w:rFonts w:ascii="Arial"/>
          <w:sz w:val="21"/>
        </w:rPr>
      </w:pPr>
    </w:p>
    <w:p w14:paraId="7666D395">
      <w:pPr>
        <w:spacing w:line="246" w:lineRule="auto"/>
        <w:rPr>
          <w:rFonts w:ascii="Arial"/>
          <w:sz w:val="21"/>
        </w:rPr>
      </w:pPr>
    </w:p>
    <w:p w14:paraId="6F073D34">
      <w:pPr>
        <w:spacing w:line="246" w:lineRule="auto"/>
        <w:rPr>
          <w:rFonts w:ascii="Arial"/>
          <w:sz w:val="21"/>
        </w:rPr>
      </w:pPr>
    </w:p>
    <w:p w14:paraId="7224712E">
      <w:pPr>
        <w:spacing w:line="246" w:lineRule="auto"/>
        <w:rPr>
          <w:rFonts w:ascii="Arial"/>
          <w:sz w:val="21"/>
        </w:rPr>
      </w:pPr>
    </w:p>
    <w:p w14:paraId="35097BF9">
      <w:pPr>
        <w:spacing w:line="246" w:lineRule="auto"/>
        <w:rPr>
          <w:rFonts w:ascii="Arial"/>
          <w:sz w:val="21"/>
        </w:rPr>
      </w:pPr>
    </w:p>
    <w:p w14:paraId="52996D71">
      <w:pPr>
        <w:spacing w:line="246" w:lineRule="auto"/>
        <w:rPr>
          <w:rFonts w:ascii="Arial"/>
          <w:sz w:val="21"/>
        </w:rPr>
      </w:pPr>
    </w:p>
    <w:p w14:paraId="54129800">
      <w:pPr>
        <w:spacing w:line="246" w:lineRule="auto"/>
        <w:rPr>
          <w:rFonts w:ascii="Arial"/>
          <w:sz w:val="21"/>
        </w:rPr>
      </w:pPr>
    </w:p>
    <w:p w14:paraId="3930BFCE">
      <w:pPr>
        <w:spacing w:line="247" w:lineRule="auto"/>
        <w:rPr>
          <w:rFonts w:ascii="Arial"/>
          <w:sz w:val="21"/>
        </w:rPr>
      </w:pPr>
    </w:p>
    <w:p w14:paraId="18EB05D3">
      <w:pPr>
        <w:spacing w:line="247" w:lineRule="auto"/>
        <w:rPr>
          <w:rFonts w:ascii="Arial"/>
          <w:sz w:val="21"/>
        </w:rPr>
      </w:pPr>
    </w:p>
    <w:p w14:paraId="27CDB930">
      <w:pPr>
        <w:spacing w:line="247" w:lineRule="auto"/>
        <w:rPr>
          <w:rFonts w:ascii="Arial"/>
          <w:sz w:val="21"/>
        </w:rPr>
      </w:pPr>
    </w:p>
    <w:p w14:paraId="760DEBFB">
      <w:pPr>
        <w:spacing w:line="247" w:lineRule="auto"/>
        <w:rPr>
          <w:rFonts w:ascii="Arial"/>
          <w:sz w:val="21"/>
        </w:rPr>
      </w:pPr>
    </w:p>
    <w:p w14:paraId="65CC3FD0">
      <w:pPr>
        <w:spacing w:line="247" w:lineRule="auto"/>
        <w:rPr>
          <w:rFonts w:ascii="Arial"/>
          <w:sz w:val="21"/>
        </w:rPr>
      </w:pPr>
    </w:p>
    <w:p w14:paraId="1F390D82">
      <w:pPr>
        <w:spacing w:line="247" w:lineRule="auto"/>
        <w:rPr>
          <w:rFonts w:ascii="Arial"/>
          <w:sz w:val="21"/>
        </w:rPr>
      </w:pPr>
    </w:p>
    <w:p w14:paraId="76F276A9">
      <w:pPr>
        <w:spacing w:line="247" w:lineRule="auto"/>
        <w:rPr>
          <w:rFonts w:ascii="Arial"/>
          <w:sz w:val="21"/>
        </w:rPr>
      </w:pPr>
    </w:p>
    <w:p w14:paraId="08B438F7">
      <w:pPr>
        <w:spacing w:line="247" w:lineRule="auto"/>
        <w:rPr>
          <w:rFonts w:ascii="Arial"/>
          <w:sz w:val="21"/>
        </w:rPr>
      </w:pPr>
    </w:p>
    <w:p w14:paraId="71F43E99">
      <w:pPr>
        <w:spacing w:line="247" w:lineRule="auto"/>
        <w:rPr>
          <w:rFonts w:ascii="Arial"/>
          <w:sz w:val="21"/>
        </w:rPr>
      </w:pPr>
    </w:p>
    <w:p w14:paraId="3D37BC91">
      <w:pPr>
        <w:spacing w:line="247" w:lineRule="auto"/>
        <w:rPr>
          <w:rFonts w:ascii="Arial"/>
          <w:sz w:val="21"/>
        </w:rPr>
      </w:pPr>
    </w:p>
    <w:p w14:paraId="3B541C54">
      <w:pPr>
        <w:spacing w:line="247" w:lineRule="auto"/>
        <w:rPr>
          <w:rFonts w:ascii="Arial"/>
          <w:sz w:val="21"/>
        </w:rPr>
      </w:pPr>
    </w:p>
    <w:p w14:paraId="657D9809">
      <w:pPr>
        <w:spacing w:line="247" w:lineRule="auto"/>
        <w:rPr>
          <w:rFonts w:ascii="Arial"/>
          <w:sz w:val="21"/>
        </w:rPr>
      </w:pPr>
    </w:p>
    <w:p w14:paraId="38973762">
      <w:pPr>
        <w:spacing w:line="247" w:lineRule="auto"/>
        <w:rPr>
          <w:rFonts w:ascii="Arial"/>
          <w:sz w:val="21"/>
        </w:rPr>
      </w:pPr>
    </w:p>
    <w:p w14:paraId="5B730F13">
      <w:pPr>
        <w:pStyle w:val="2"/>
        <w:spacing w:before="70" w:line="195" w:lineRule="auto"/>
        <w:ind w:left="298"/>
        <w:rPr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FOR RESEARCH USE ONLY.</w:t>
      </w:r>
    </w:p>
    <w:p w14:paraId="1CF8AEDA">
      <w:pPr>
        <w:pStyle w:val="2"/>
        <w:spacing w:before="87" w:line="195" w:lineRule="auto"/>
        <w:ind w:left="296"/>
        <w:rPr>
          <w:sz w:val="24"/>
          <w:szCs w:val="24"/>
        </w:rPr>
      </w:pPr>
      <w:r>
        <w:rPr>
          <w:b/>
          <w:bCs/>
          <w:sz w:val="24"/>
          <w:szCs w:val="24"/>
        </w:rPr>
        <w:t>NOT FOR USE IN DIAGNOSTIC PROC</w:t>
      </w:r>
      <w:r>
        <w:rPr>
          <w:b/>
          <w:bCs/>
          <w:spacing w:val="-1"/>
          <w:sz w:val="24"/>
          <w:szCs w:val="24"/>
        </w:rPr>
        <w:t>EDURES</w:t>
      </w:r>
    </w:p>
    <w:p w14:paraId="3B49A72D">
      <w:pPr>
        <w:spacing w:line="195" w:lineRule="auto"/>
        <w:rPr>
          <w:sz w:val="24"/>
          <w:szCs w:val="24"/>
        </w:rPr>
        <w:sectPr>
          <w:footerReference r:id="rId5" w:type="default"/>
          <w:pgSz w:w="12240" w:h="15840"/>
          <w:pgMar w:top="1346" w:right="1098" w:bottom="2044" w:left="1104" w:header="0" w:footer="1252" w:gutter="0"/>
          <w:cols w:space="720" w:num="1"/>
        </w:sectPr>
      </w:pPr>
    </w:p>
    <w:p w14:paraId="6A8D12AD">
      <w:pPr>
        <w:spacing w:line="297" w:lineRule="auto"/>
        <w:rPr>
          <w:rFonts w:ascii="Arial"/>
          <w:sz w:val="21"/>
        </w:rPr>
      </w:pPr>
    </w:p>
    <w:p w14:paraId="42238779">
      <w:pPr>
        <w:spacing w:line="297" w:lineRule="auto"/>
        <w:rPr>
          <w:rFonts w:ascii="Arial"/>
          <w:sz w:val="21"/>
        </w:rPr>
      </w:pPr>
    </w:p>
    <w:p w14:paraId="391E74E5">
      <w:pPr>
        <w:spacing w:line="297" w:lineRule="auto"/>
        <w:rPr>
          <w:rFonts w:ascii="Arial"/>
          <w:sz w:val="21"/>
        </w:rPr>
      </w:pPr>
    </w:p>
    <w:p w14:paraId="7A71CA1E">
      <w:pPr>
        <w:pStyle w:val="2"/>
        <w:spacing w:before="89" w:line="197" w:lineRule="auto"/>
        <w:ind w:left="20"/>
        <w:outlineLvl w:val="0"/>
        <w:rPr>
          <w:sz w:val="31"/>
          <w:szCs w:val="31"/>
        </w:rPr>
      </w:pPr>
      <w:bookmarkStart w:id="0" w:name="bookmark10"/>
      <w:bookmarkEnd w:id="0"/>
      <w:bookmarkStart w:id="1" w:name="bookmark1"/>
      <w:bookmarkEnd w:id="1"/>
      <w:r>
        <w:rPr>
          <w:b/>
          <w:bCs/>
          <w:spacing w:val="7"/>
          <w:sz w:val="31"/>
          <w:szCs w:val="31"/>
          <w:u w:val="single" w:color="auto"/>
        </w:rPr>
        <w:t>Product Description</w:t>
      </w:r>
    </w:p>
    <w:p w14:paraId="265FB539">
      <w:pPr>
        <w:pStyle w:val="2"/>
        <w:spacing w:before="263" w:line="244" w:lineRule="auto"/>
        <w:ind w:left="2" w:firstLine="2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Arl3</w:t>
      </w:r>
      <w:r>
        <w:rPr>
          <w:spacing w:val="49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(Arf-like</w:t>
      </w:r>
      <w:r>
        <w:rPr>
          <w:spacing w:val="3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3)</w:t>
      </w:r>
      <w:r>
        <w:rPr>
          <w:spacing w:val="3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is</w:t>
      </w:r>
      <w:r>
        <w:rPr>
          <w:spacing w:val="3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an</w:t>
      </w:r>
      <w:r>
        <w:rPr>
          <w:spacing w:val="28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ADP-ribosylation</w:t>
      </w:r>
      <w:r>
        <w:rPr>
          <w:spacing w:val="3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factors</w:t>
      </w:r>
      <w:r>
        <w:rPr>
          <w:spacing w:val="3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(Arf)</w:t>
      </w:r>
      <w:r>
        <w:rPr>
          <w:spacing w:val="3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family</w:t>
      </w:r>
      <w:r>
        <w:rPr>
          <w:spacing w:val="23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protein</w:t>
      </w:r>
      <w:r>
        <w:rPr>
          <w:spacing w:val="26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that</w:t>
      </w:r>
      <w:r>
        <w:rPr>
          <w:spacing w:val="3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differs</w:t>
      </w:r>
      <w:r>
        <w:rPr>
          <w:spacing w:val="3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from</w:t>
      </w:r>
      <w:r>
        <w:rPr>
          <w:spacing w:val="26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most</w:t>
      </w:r>
      <w:r>
        <w:rPr>
          <w:spacing w:val="2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Arf family</w:t>
      </w:r>
      <w:r>
        <w:rPr>
          <w:sz w:val="24"/>
          <w:szCs w:val="24"/>
        </w:rPr>
        <w:t xml:space="preserve"> members</w:t>
      </w:r>
      <w:r>
        <w:rPr>
          <w:spacing w:val="38"/>
          <w:w w:val="10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33"/>
          <w:w w:val="10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27"/>
          <w:w w:val="101"/>
          <w:sz w:val="24"/>
          <w:szCs w:val="24"/>
        </w:rPr>
        <w:t xml:space="preserve"> </w:t>
      </w:r>
      <w:r>
        <w:rPr>
          <w:sz w:val="24"/>
          <w:szCs w:val="24"/>
        </w:rPr>
        <w:t>N-terminal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extension.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Nucleotide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exchange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of Arl3</w:t>
      </w:r>
      <w:r>
        <w:rPr>
          <w:spacing w:val="40"/>
          <w:w w:val="101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30"/>
          <w:w w:val="101"/>
          <w:sz w:val="24"/>
          <w:szCs w:val="24"/>
        </w:rPr>
        <w:t xml:space="preserve"> </w:t>
      </w:r>
      <w:r>
        <w:rPr>
          <w:sz w:val="24"/>
          <w:szCs w:val="24"/>
        </w:rPr>
        <w:t>rapid</w:t>
      </w:r>
      <w:r>
        <w:rPr>
          <w:spacing w:val="41"/>
          <w:w w:val="101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independent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f lipids</w:t>
      </w:r>
      <w:r>
        <w:rPr>
          <w:sz w:val="24"/>
          <w:szCs w:val="24"/>
        </w:rPr>
        <w:t xml:space="preserve"> and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detergents. Upon binding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of GDT/GTP, Arl3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interacts with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regulates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activities</w:t>
      </w:r>
      <w:r>
        <w:rPr>
          <w:spacing w:val="20"/>
          <w:w w:val="101"/>
          <w:sz w:val="24"/>
          <w:szCs w:val="24"/>
        </w:rPr>
        <w:t xml:space="preserve"> </w:t>
      </w:r>
      <w:r>
        <w:rPr>
          <w:sz w:val="24"/>
          <w:szCs w:val="24"/>
        </w:rPr>
        <w:t>of series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 xml:space="preserve">effector </w:t>
      </w:r>
      <w:r>
        <w:rPr>
          <w:spacing w:val="-1"/>
          <w:sz w:val="24"/>
          <w:szCs w:val="24"/>
        </w:rPr>
        <w:t>proteins,</w:t>
      </w:r>
      <w:r>
        <w:rPr>
          <w:spacing w:val="33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such</w:t>
      </w:r>
      <w:r>
        <w:rPr>
          <w:spacing w:val="3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as</w:t>
      </w:r>
      <w:r>
        <w:rPr>
          <w:spacing w:val="18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human</w:t>
      </w:r>
      <w:r>
        <w:rPr>
          <w:spacing w:val="20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retinal</w:t>
      </w:r>
      <w:r>
        <w:rPr>
          <w:spacing w:val="2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gene</w:t>
      </w:r>
      <w:r>
        <w:rPr>
          <w:spacing w:val="24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4</w:t>
      </w:r>
      <w:r>
        <w:rPr>
          <w:spacing w:val="2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(HRG4),</w:t>
      </w:r>
      <w:r>
        <w:rPr>
          <w:spacing w:val="2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δ-subunit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of the</w:t>
      </w:r>
      <w:r>
        <w:rPr>
          <w:spacing w:val="2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cGMP</w:t>
      </w:r>
      <w:r>
        <w:rPr>
          <w:spacing w:val="17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phosphodiesterase</w:t>
      </w:r>
      <w:r>
        <w:rPr>
          <w:spacing w:val="30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(PDEδ),</w:t>
      </w:r>
      <w:r>
        <w:rPr>
          <w:spacing w:val="3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and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binder</w:t>
      </w:r>
      <w:r>
        <w:rPr>
          <w:spacing w:val="27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of Arl2</w:t>
      </w:r>
      <w:r>
        <w:rPr>
          <w:spacing w:val="33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(BART).</w:t>
      </w:r>
      <w:r>
        <w:rPr>
          <w:spacing w:val="23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Arl3</w:t>
      </w:r>
      <w:r>
        <w:rPr>
          <w:spacing w:val="3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lso</w:t>
      </w:r>
      <w:r>
        <w:rPr>
          <w:spacing w:val="21"/>
          <w:w w:val="101"/>
          <w:sz w:val="24"/>
          <w:szCs w:val="24"/>
        </w:rPr>
        <w:t xml:space="preserve"> </w:t>
      </w:r>
      <w:r>
        <w:rPr>
          <w:sz w:val="24"/>
          <w:szCs w:val="24"/>
        </w:rPr>
        <w:t>binds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micro</w:t>
      </w:r>
      <w:r>
        <w:rPr>
          <w:spacing w:val="-1"/>
          <w:sz w:val="24"/>
          <w:szCs w:val="24"/>
        </w:rPr>
        <w:t>tubules</w:t>
      </w:r>
      <w:r>
        <w:rPr>
          <w:spacing w:val="3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in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regulated</w:t>
      </w:r>
      <w:r>
        <w:rPr>
          <w:spacing w:val="2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manner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to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alter</w:t>
      </w:r>
      <w:r>
        <w:rPr>
          <w:spacing w:val="33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specific</w:t>
      </w:r>
      <w:r>
        <w:rPr>
          <w:spacing w:val="31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aspects</w:t>
      </w:r>
      <w:r>
        <w:rPr>
          <w:spacing w:val="3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</w:t>
      </w:r>
      <w:r>
        <w:rPr>
          <w:spacing w:val="24"/>
          <w:sz w:val="24"/>
          <w:szCs w:val="24"/>
        </w:rPr>
        <w:t>f</w:t>
      </w:r>
      <w:r>
        <w:rPr>
          <w:sz w:val="24"/>
          <w:szCs w:val="24"/>
        </w:rPr>
        <w:t xml:space="preserve"> cytokinesis via interactions with retinitis pigmentosa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17"/>
          <w:w w:val="101"/>
          <w:sz w:val="24"/>
          <w:szCs w:val="24"/>
        </w:rPr>
        <w:t xml:space="preserve"> </w:t>
      </w:r>
      <w:r>
        <w:rPr>
          <w:sz w:val="24"/>
          <w:szCs w:val="24"/>
        </w:rPr>
        <w:t>(RP2).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It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has been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proposed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that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RP2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fu</w:t>
      </w:r>
      <w:r>
        <w:rPr>
          <w:spacing w:val="-1"/>
          <w:sz w:val="24"/>
          <w:szCs w:val="24"/>
        </w:rPr>
        <w:t>nctions</w:t>
      </w:r>
      <w:r>
        <w:rPr>
          <w:spacing w:val="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in</w:t>
      </w:r>
      <w:r>
        <w:rPr>
          <w:sz w:val="24"/>
          <w:szCs w:val="24"/>
        </w:rPr>
        <w:t xml:space="preserve"> concert</w:t>
      </w:r>
      <w:r>
        <w:rPr>
          <w:spacing w:val="30"/>
          <w:w w:val="101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Arl3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link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cell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membr</w:t>
      </w:r>
      <w:r>
        <w:rPr>
          <w:spacing w:val="-1"/>
          <w:sz w:val="24"/>
          <w:szCs w:val="24"/>
        </w:rPr>
        <w:t>ane</w:t>
      </w:r>
      <w:r>
        <w:rPr>
          <w:spacing w:val="3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and</w:t>
      </w:r>
      <w:r>
        <w:rPr>
          <w:spacing w:val="3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the</w:t>
      </w:r>
      <w:r>
        <w:rPr>
          <w:spacing w:val="3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cytoskeleton</w:t>
      </w:r>
      <w:r>
        <w:rPr>
          <w:spacing w:val="3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in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photoreceptors</w:t>
      </w:r>
      <w:r>
        <w:rPr>
          <w:spacing w:val="4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as</w:t>
      </w:r>
      <w:r>
        <w:rPr>
          <w:spacing w:val="28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part</w:t>
      </w:r>
      <w:r>
        <w:rPr>
          <w:spacing w:val="39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of the</w:t>
      </w:r>
      <w:r>
        <w:rPr>
          <w:spacing w:val="3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cell</w:t>
      </w:r>
      <w:r>
        <w:rPr>
          <w:sz w:val="24"/>
          <w:szCs w:val="24"/>
        </w:rPr>
        <w:t xml:space="preserve"> signaling or vesicular transport machiner</w:t>
      </w:r>
      <w:r>
        <w:rPr>
          <w:spacing w:val="-1"/>
          <w:sz w:val="24"/>
          <w:szCs w:val="24"/>
        </w:rPr>
        <w:t>y.</w:t>
      </w:r>
    </w:p>
    <w:p w14:paraId="08CC34C4">
      <w:pPr>
        <w:pStyle w:val="2"/>
        <w:spacing w:before="236" w:line="315" w:lineRule="exact"/>
        <w:ind w:left="11"/>
        <w:rPr>
          <w:sz w:val="24"/>
          <w:szCs w:val="24"/>
        </w:rPr>
      </w:pPr>
      <w:r>
        <w:rPr>
          <w:position w:val="4"/>
          <w:sz w:val="24"/>
          <w:szCs w:val="24"/>
        </w:rPr>
        <w:t>Currently</w:t>
      </w:r>
      <w:r>
        <w:rPr>
          <w:spacing w:val="1"/>
          <w:position w:val="4"/>
          <w:sz w:val="24"/>
          <w:szCs w:val="24"/>
        </w:rPr>
        <w:t xml:space="preserve"> </w:t>
      </w:r>
      <w:r>
        <w:rPr>
          <w:position w:val="4"/>
          <w:sz w:val="24"/>
          <w:szCs w:val="24"/>
        </w:rPr>
        <w:t>there</w:t>
      </w:r>
      <w:r>
        <w:rPr>
          <w:spacing w:val="1"/>
          <w:position w:val="4"/>
          <w:sz w:val="24"/>
          <w:szCs w:val="24"/>
        </w:rPr>
        <w:t xml:space="preserve"> </w:t>
      </w:r>
      <w:r>
        <w:rPr>
          <w:position w:val="4"/>
          <w:sz w:val="24"/>
          <w:szCs w:val="24"/>
        </w:rPr>
        <w:t>is</w:t>
      </w:r>
      <w:r>
        <w:rPr>
          <w:spacing w:val="1"/>
          <w:position w:val="4"/>
          <w:sz w:val="24"/>
          <w:szCs w:val="24"/>
        </w:rPr>
        <w:t xml:space="preserve"> </w:t>
      </w:r>
      <w:r>
        <w:rPr>
          <w:position w:val="4"/>
          <w:sz w:val="24"/>
          <w:szCs w:val="24"/>
        </w:rPr>
        <w:t>no</w:t>
      </w:r>
      <w:r>
        <w:rPr>
          <w:spacing w:val="1"/>
          <w:position w:val="4"/>
          <w:sz w:val="24"/>
          <w:szCs w:val="24"/>
        </w:rPr>
        <w:t xml:space="preserve"> </w:t>
      </w:r>
      <w:r>
        <w:rPr>
          <w:position w:val="4"/>
          <w:sz w:val="24"/>
          <w:szCs w:val="24"/>
        </w:rPr>
        <w:t>direct</w:t>
      </w:r>
      <w:r>
        <w:rPr>
          <w:spacing w:val="1"/>
          <w:position w:val="4"/>
          <w:sz w:val="24"/>
          <w:szCs w:val="24"/>
        </w:rPr>
        <w:t xml:space="preserve"> </w:t>
      </w:r>
      <w:r>
        <w:rPr>
          <w:position w:val="4"/>
          <w:sz w:val="24"/>
          <w:szCs w:val="24"/>
        </w:rPr>
        <w:t>assay</w:t>
      </w:r>
      <w:r>
        <w:rPr>
          <w:spacing w:val="1"/>
          <w:position w:val="4"/>
          <w:sz w:val="24"/>
          <w:szCs w:val="24"/>
        </w:rPr>
        <w:t xml:space="preserve"> </w:t>
      </w:r>
      <w:r>
        <w:rPr>
          <w:position w:val="4"/>
          <w:sz w:val="24"/>
          <w:szCs w:val="24"/>
        </w:rPr>
        <w:t>to</w:t>
      </w:r>
      <w:r>
        <w:rPr>
          <w:spacing w:val="1"/>
          <w:position w:val="4"/>
          <w:sz w:val="24"/>
          <w:szCs w:val="24"/>
        </w:rPr>
        <w:t xml:space="preserve"> </w:t>
      </w:r>
      <w:r>
        <w:rPr>
          <w:position w:val="4"/>
          <w:sz w:val="24"/>
          <w:szCs w:val="24"/>
        </w:rPr>
        <w:t>measure</w:t>
      </w:r>
      <w:r>
        <w:rPr>
          <w:spacing w:val="1"/>
          <w:position w:val="4"/>
          <w:sz w:val="24"/>
          <w:szCs w:val="24"/>
        </w:rPr>
        <w:t xml:space="preserve"> </w:t>
      </w:r>
      <w:r>
        <w:rPr>
          <w:position w:val="4"/>
          <w:sz w:val="24"/>
          <w:szCs w:val="24"/>
        </w:rPr>
        <w:t>the</w:t>
      </w:r>
      <w:r>
        <w:rPr>
          <w:spacing w:val="1"/>
          <w:position w:val="4"/>
          <w:sz w:val="24"/>
          <w:szCs w:val="24"/>
        </w:rPr>
        <w:t xml:space="preserve"> </w:t>
      </w:r>
      <w:r>
        <w:rPr>
          <w:position w:val="4"/>
          <w:sz w:val="24"/>
          <w:szCs w:val="24"/>
        </w:rPr>
        <w:t>activation</w:t>
      </w:r>
      <w:r>
        <w:rPr>
          <w:spacing w:val="1"/>
          <w:position w:val="4"/>
          <w:sz w:val="24"/>
          <w:szCs w:val="24"/>
        </w:rPr>
        <w:t xml:space="preserve"> </w:t>
      </w:r>
      <w:r>
        <w:rPr>
          <w:position w:val="4"/>
          <w:sz w:val="24"/>
          <w:szCs w:val="24"/>
        </w:rPr>
        <w:t>ofArl</w:t>
      </w:r>
      <w:r>
        <w:rPr>
          <w:spacing w:val="1"/>
          <w:position w:val="4"/>
          <w:sz w:val="24"/>
          <w:szCs w:val="24"/>
        </w:rPr>
        <w:t>3</w:t>
      </w:r>
      <w:r>
        <w:rPr>
          <w:spacing w:val="17"/>
          <w:position w:val="4"/>
          <w:sz w:val="24"/>
          <w:szCs w:val="24"/>
        </w:rPr>
        <w:t xml:space="preserve"> </w:t>
      </w:r>
      <w:r>
        <w:rPr>
          <w:position w:val="4"/>
          <w:sz w:val="24"/>
          <w:szCs w:val="24"/>
        </w:rPr>
        <w:t>GTPases</w:t>
      </w:r>
      <w:r>
        <w:rPr>
          <w:spacing w:val="1"/>
          <w:position w:val="4"/>
          <w:sz w:val="24"/>
          <w:szCs w:val="24"/>
        </w:rPr>
        <w:t>.</w:t>
      </w:r>
    </w:p>
    <w:p w14:paraId="2B7275D2">
      <w:pPr>
        <w:pStyle w:val="2"/>
        <w:spacing w:before="234" w:line="249" w:lineRule="auto"/>
        <w:ind w:left="4" w:right="4" w:hanging="4"/>
        <w:jc w:val="both"/>
        <w:rPr>
          <w:sz w:val="24"/>
          <w:szCs w:val="24"/>
        </w:rPr>
      </w:pPr>
      <w:r>
        <w:rPr>
          <w:sz w:val="24"/>
          <w:szCs w:val="24"/>
        </w:rPr>
        <w:t>NewEast  Biosciences  Arl3  Activation  Assay  Kit  is  based  on  the  configuration-specific  monoclonal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antibody  that</w:t>
      </w:r>
      <w:r>
        <w:rPr>
          <w:spacing w:val="19"/>
          <w:w w:val="101"/>
          <w:sz w:val="24"/>
          <w:szCs w:val="24"/>
        </w:rPr>
        <w:t xml:space="preserve">  </w:t>
      </w:r>
      <w:r>
        <w:rPr>
          <w:sz w:val="24"/>
          <w:szCs w:val="24"/>
        </w:rPr>
        <w:t>specifically  recognizes</w:t>
      </w:r>
      <w:r>
        <w:rPr>
          <w:spacing w:val="10"/>
          <w:sz w:val="24"/>
          <w:szCs w:val="24"/>
        </w:rPr>
        <w:t xml:space="preserve">  </w:t>
      </w:r>
      <w:r>
        <w:rPr>
          <w:sz w:val="24"/>
          <w:szCs w:val="24"/>
        </w:rPr>
        <w:t>Arl3-GTP,  but</w:t>
      </w:r>
      <w:r>
        <w:rPr>
          <w:spacing w:val="11"/>
          <w:sz w:val="24"/>
          <w:szCs w:val="24"/>
        </w:rPr>
        <w:t xml:space="preserve">  </w:t>
      </w:r>
      <w:r>
        <w:rPr>
          <w:sz w:val="24"/>
          <w:szCs w:val="24"/>
        </w:rPr>
        <w:t>not</w:t>
      </w:r>
      <w:r>
        <w:rPr>
          <w:spacing w:val="9"/>
          <w:sz w:val="24"/>
          <w:szCs w:val="24"/>
        </w:rPr>
        <w:t xml:space="preserve">  </w:t>
      </w:r>
      <w:r>
        <w:rPr>
          <w:sz w:val="24"/>
          <w:szCs w:val="24"/>
        </w:rPr>
        <w:t>Arl3-GDP.       Given</w:t>
      </w:r>
      <w:r>
        <w:rPr>
          <w:spacing w:val="11"/>
          <w:sz w:val="24"/>
          <w:szCs w:val="24"/>
        </w:rPr>
        <w:t xml:space="preserve">  </w:t>
      </w:r>
      <w:r>
        <w:rPr>
          <w:sz w:val="24"/>
          <w:szCs w:val="24"/>
        </w:rPr>
        <w:t>the</w:t>
      </w:r>
      <w:r>
        <w:rPr>
          <w:spacing w:val="10"/>
          <w:sz w:val="24"/>
          <w:szCs w:val="24"/>
        </w:rPr>
        <w:t xml:space="preserve">  </w:t>
      </w:r>
      <w:r>
        <w:rPr>
          <w:sz w:val="24"/>
          <w:szCs w:val="24"/>
        </w:rPr>
        <w:t>high   affinity  of monoclonal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antibodies</w:t>
      </w:r>
      <w:r>
        <w:rPr>
          <w:spacing w:val="19"/>
          <w:w w:val="10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21"/>
          <w:w w:val="101"/>
          <w:sz w:val="24"/>
          <w:szCs w:val="24"/>
        </w:rPr>
        <w:t xml:space="preserve"> </w:t>
      </w:r>
      <w:r>
        <w:rPr>
          <w:sz w:val="24"/>
          <w:szCs w:val="24"/>
        </w:rPr>
        <w:t>their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antigens,</w:t>
      </w:r>
      <w:r>
        <w:rPr>
          <w:spacing w:val="21"/>
          <w:w w:val="10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act</w:t>
      </w:r>
      <w:r>
        <w:rPr>
          <w:spacing w:val="-1"/>
          <w:sz w:val="24"/>
          <w:szCs w:val="24"/>
        </w:rPr>
        <w:t>ivation</w:t>
      </w:r>
      <w:r>
        <w:rPr>
          <w:spacing w:val="25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assay</w:t>
      </w:r>
      <w:r>
        <w:rPr>
          <w:spacing w:val="2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could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be</w:t>
      </w:r>
      <w:r>
        <w:rPr>
          <w:spacing w:val="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performed</w:t>
      </w:r>
      <w:r>
        <w:rPr>
          <w:spacing w:val="25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in</w:t>
      </w:r>
      <w:r>
        <w:rPr>
          <w:spacing w:val="25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3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short</w:t>
      </w:r>
      <w:r>
        <w:rPr>
          <w:spacing w:val="21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time.    This</w:t>
      </w:r>
      <w:r>
        <w:rPr>
          <w:sz w:val="24"/>
          <w:szCs w:val="24"/>
        </w:rPr>
        <w:t xml:space="preserve"> assay provides the reliable results with consistent reproducibil</w:t>
      </w:r>
      <w:r>
        <w:rPr>
          <w:spacing w:val="-1"/>
          <w:sz w:val="24"/>
          <w:szCs w:val="24"/>
        </w:rPr>
        <w:t>ity.</w:t>
      </w:r>
    </w:p>
    <w:p w14:paraId="2B4FF666">
      <w:pPr>
        <w:pStyle w:val="2"/>
        <w:spacing w:before="235" w:line="257" w:lineRule="auto"/>
        <w:ind w:left="11" w:right="27" w:hanging="1"/>
        <w:rPr>
          <w:sz w:val="24"/>
          <w:szCs w:val="24"/>
        </w:rPr>
      </w:pPr>
      <w:r>
        <w:rPr>
          <w:spacing w:val="-1"/>
          <w:sz w:val="24"/>
          <w:szCs w:val="24"/>
        </w:rPr>
        <w:t>These</w:t>
      </w:r>
      <w:r>
        <w:rPr>
          <w:spacing w:val="38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anti-</w:t>
      </w:r>
      <w:r>
        <w:rPr>
          <w:spacing w:val="20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Arl3-GTP</w:t>
      </w:r>
      <w:r>
        <w:rPr>
          <w:spacing w:val="19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monoclonal</w:t>
      </w:r>
      <w:r>
        <w:rPr>
          <w:spacing w:val="2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antibodies</w:t>
      </w:r>
      <w:r>
        <w:rPr>
          <w:spacing w:val="27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can</w:t>
      </w:r>
      <w:r>
        <w:rPr>
          <w:spacing w:val="2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also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be</w:t>
      </w:r>
      <w:r>
        <w:rPr>
          <w:spacing w:val="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used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to</w:t>
      </w:r>
      <w:r>
        <w:rPr>
          <w:spacing w:val="18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monitor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the</w:t>
      </w:r>
      <w:r>
        <w:rPr>
          <w:spacing w:val="24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activation</w:t>
      </w:r>
      <w:r>
        <w:rPr>
          <w:spacing w:val="27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of Arl3</w:t>
      </w:r>
      <w:r>
        <w:rPr>
          <w:spacing w:val="23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in</w:t>
      </w:r>
      <w:r>
        <w:rPr>
          <w:spacing w:val="2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cells</w:t>
      </w:r>
      <w:r>
        <w:rPr>
          <w:sz w:val="24"/>
          <w:szCs w:val="24"/>
        </w:rPr>
        <w:t xml:space="preserve"> and in tissues by immunohisto</w:t>
      </w:r>
      <w:r>
        <w:rPr>
          <w:spacing w:val="-1"/>
          <w:sz w:val="24"/>
          <w:szCs w:val="24"/>
        </w:rPr>
        <w:t>chemistry.</w:t>
      </w:r>
    </w:p>
    <w:p w14:paraId="57D6AD5A">
      <w:pPr>
        <w:pStyle w:val="2"/>
        <w:spacing w:before="237" w:line="257" w:lineRule="auto"/>
        <w:ind w:left="11" w:right="29" w:hanging="11"/>
        <w:rPr>
          <w:sz w:val="24"/>
          <w:szCs w:val="24"/>
        </w:rPr>
      </w:pPr>
      <w:r>
        <w:rPr>
          <w:sz w:val="24"/>
          <w:szCs w:val="24"/>
        </w:rPr>
        <w:t>NewEast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Biosciences</w:t>
      </w:r>
      <w:r>
        <w:rPr>
          <w:spacing w:val="57"/>
          <w:w w:val="101"/>
          <w:sz w:val="24"/>
          <w:szCs w:val="24"/>
        </w:rPr>
        <w:t xml:space="preserve"> </w:t>
      </w:r>
      <w:r>
        <w:rPr>
          <w:sz w:val="24"/>
          <w:szCs w:val="24"/>
        </w:rPr>
        <w:t>Arl3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Activat</w:t>
      </w:r>
      <w:r>
        <w:rPr>
          <w:spacing w:val="-1"/>
          <w:sz w:val="24"/>
          <w:szCs w:val="24"/>
        </w:rPr>
        <w:t>ion</w:t>
      </w:r>
      <w:r>
        <w:rPr>
          <w:spacing w:val="5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Assay</w:t>
      </w:r>
      <w:r>
        <w:rPr>
          <w:spacing w:val="5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Kit</w:t>
      </w:r>
      <w:r>
        <w:rPr>
          <w:spacing w:val="52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provides  a  simple  and  fast  method  to  monitor  the</w:t>
      </w:r>
      <w:r>
        <w:rPr>
          <w:sz w:val="24"/>
          <w:szCs w:val="24"/>
        </w:rPr>
        <w:t xml:space="preserve"> activation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ofArl</w:t>
      </w:r>
      <w:r>
        <w:rPr>
          <w:spacing w:val="3"/>
          <w:sz w:val="24"/>
          <w:szCs w:val="24"/>
        </w:rPr>
        <w:t xml:space="preserve">3. </w:t>
      </w:r>
      <w:r>
        <w:rPr>
          <w:sz w:val="24"/>
          <w:szCs w:val="24"/>
        </w:rPr>
        <w:t>Each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kit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provides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sufficient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quantities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perform</w:t>
      </w:r>
      <w:r>
        <w:rPr>
          <w:spacing w:val="3"/>
          <w:sz w:val="24"/>
          <w:szCs w:val="24"/>
        </w:rPr>
        <w:t xml:space="preserve"> 20 </w:t>
      </w:r>
      <w:r>
        <w:rPr>
          <w:sz w:val="24"/>
          <w:szCs w:val="24"/>
        </w:rPr>
        <w:t>assays</w:t>
      </w:r>
      <w:r>
        <w:rPr>
          <w:spacing w:val="3"/>
          <w:sz w:val="24"/>
          <w:szCs w:val="24"/>
        </w:rPr>
        <w:t>.</w:t>
      </w:r>
    </w:p>
    <w:p w14:paraId="5D803E59">
      <w:pPr>
        <w:spacing w:line="252" w:lineRule="auto"/>
        <w:rPr>
          <w:rFonts w:ascii="Arial"/>
          <w:sz w:val="21"/>
        </w:rPr>
      </w:pPr>
    </w:p>
    <w:p w14:paraId="6B662D90">
      <w:pPr>
        <w:pStyle w:val="2"/>
        <w:spacing w:before="89" w:line="197" w:lineRule="auto"/>
        <w:ind w:left="15"/>
        <w:outlineLvl w:val="0"/>
        <w:rPr>
          <w:sz w:val="31"/>
          <w:szCs w:val="31"/>
        </w:rPr>
      </w:pPr>
      <w:bookmarkStart w:id="2" w:name="bookmark2"/>
      <w:bookmarkEnd w:id="2"/>
      <w:r>
        <w:rPr>
          <w:b/>
          <w:bCs/>
          <w:spacing w:val="7"/>
          <w:sz w:val="31"/>
          <w:szCs w:val="31"/>
          <w:u w:val="single" w:color="auto"/>
        </w:rPr>
        <w:t>Assay Principle</w:t>
      </w:r>
    </w:p>
    <w:p w14:paraId="3B59B24B">
      <w:pPr>
        <w:spacing w:line="257" w:lineRule="auto"/>
        <w:rPr>
          <w:rFonts w:ascii="Arial"/>
          <w:sz w:val="21"/>
        </w:rPr>
      </w:pPr>
    </w:p>
    <w:p w14:paraId="07CD5AE4">
      <w:pPr>
        <w:pStyle w:val="2"/>
        <w:spacing w:before="70" w:line="246" w:lineRule="auto"/>
        <w:ind w:left="2" w:right="22" w:hanging="2"/>
        <w:jc w:val="both"/>
        <w:rPr>
          <w:sz w:val="24"/>
          <w:szCs w:val="24"/>
        </w:rPr>
      </w:pPr>
      <w:r>
        <w:rPr>
          <w:sz w:val="24"/>
          <w:szCs w:val="24"/>
        </w:rPr>
        <w:t>NewEast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Biosciences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Arl3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Activation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Assay</w:t>
      </w:r>
      <w:r>
        <w:rPr>
          <w:spacing w:val="54"/>
          <w:w w:val="101"/>
          <w:sz w:val="24"/>
          <w:szCs w:val="24"/>
        </w:rPr>
        <w:t xml:space="preserve"> </w:t>
      </w:r>
      <w:r>
        <w:rPr>
          <w:sz w:val="24"/>
          <w:szCs w:val="24"/>
        </w:rPr>
        <w:t>Kit</w:t>
      </w:r>
      <w:r>
        <w:rPr>
          <w:spacing w:val="52"/>
          <w:w w:val="101"/>
          <w:sz w:val="24"/>
          <w:szCs w:val="24"/>
        </w:rPr>
        <w:t xml:space="preserve"> </w:t>
      </w:r>
      <w:r>
        <w:rPr>
          <w:sz w:val="24"/>
          <w:szCs w:val="24"/>
        </w:rPr>
        <w:t>bases</w:t>
      </w:r>
      <w:r>
        <w:rPr>
          <w:spacing w:val="-1"/>
          <w:sz w:val="24"/>
          <w:szCs w:val="24"/>
        </w:rPr>
        <w:t xml:space="preserve">  on</w:t>
      </w:r>
      <w:r>
        <w:rPr>
          <w:spacing w:val="5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the  configuration-specific  anti-</w:t>
      </w:r>
      <w:r>
        <w:rPr>
          <w:spacing w:val="5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Arl3-GTP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monoclonal</w:t>
      </w:r>
      <w:r>
        <w:rPr>
          <w:spacing w:val="37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antibody</w:t>
      </w:r>
      <w:r>
        <w:rPr>
          <w:spacing w:val="3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to</w:t>
      </w:r>
      <w:r>
        <w:rPr>
          <w:spacing w:val="33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measure</w:t>
      </w:r>
      <w:r>
        <w:rPr>
          <w:spacing w:val="32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the</w:t>
      </w:r>
      <w:r>
        <w:rPr>
          <w:spacing w:val="3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active</w:t>
      </w:r>
      <w:r>
        <w:rPr>
          <w:spacing w:val="3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Arl3-GTP</w:t>
      </w:r>
      <w:r>
        <w:rPr>
          <w:spacing w:val="3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levels,</w:t>
      </w:r>
      <w:r>
        <w:rPr>
          <w:spacing w:val="40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either</w:t>
      </w:r>
      <w:r>
        <w:rPr>
          <w:spacing w:val="3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from</w:t>
      </w:r>
      <w:r>
        <w:rPr>
          <w:spacing w:val="4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cell</w:t>
      </w:r>
      <w:r>
        <w:rPr>
          <w:spacing w:val="40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ext</w:t>
      </w:r>
      <w:r>
        <w:rPr>
          <w:spacing w:val="-2"/>
          <w:sz w:val="24"/>
          <w:szCs w:val="24"/>
        </w:rPr>
        <w:t>racts</w:t>
      </w:r>
      <w:r>
        <w:rPr>
          <w:spacing w:val="39"/>
          <w:w w:val="10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or</w:t>
      </w:r>
      <w:r>
        <w:rPr>
          <w:spacing w:val="38"/>
          <w:w w:val="10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from</w:t>
      </w:r>
      <w:r>
        <w:rPr>
          <w:spacing w:val="38"/>
          <w:w w:val="10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in</w:t>
      </w:r>
      <w:r>
        <w:rPr>
          <w:spacing w:val="30"/>
          <w:w w:val="10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vitro</w:t>
      </w:r>
      <w:r>
        <w:rPr>
          <w:sz w:val="24"/>
          <w:szCs w:val="24"/>
        </w:rPr>
        <w:t xml:space="preserve"> GTPγS</w:t>
      </w:r>
      <w:r>
        <w:rPr>
          <w:spacing w:val="37"/>
          <w:w w:val="101"/>
          <w:sz w:val="24"/>
          <w:szCs w:val="24"/>
        </w:rPr>
        <w:t xml:space="preserve"> </w:t>
      </w:r>
      <w:r>
        <w:rPr>
          <w:sz w:val="24"/>
          <w:szCs w:val="24"/>
        </w:rPr>
        <w:t>loading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Arl3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activation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assays.     </w:t>
      </w:r>
      <w:r>
        <w:rPr>
          <w:spacing w:val="-1"/>
          <w:sz w:val="24"/>
          <w:szCs w:val="24"/>
        </w:rPr>
        <w:t>Briefly,</w:t>
      </w:r>
      <w:r>
        <w:rPr>
          <w:spacing w:val="42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anti-active</w:t>
      </w:r>
      <w:r>
        <w:rPr>
          <w:spacing w:val="3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Arl3</w:t>
      </w:r>
      <w:r>
        <w:rPr>
          <w:spacing w:val="35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mouse</w:t>
      </w:r>
      <w:r>
        <w:rPr>
          <w:spacing w:val="3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monoclonal</w:t>
      </w:r>
      <w:r>
        <w:rPr>
          <w:spacing w:val="4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antibody</w:t>
      </w:r>
      <w:r>
        <w:rPr>
          <w:spacing w:val="3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will</w:t>
      </w:r>
      <w:r>
        <w:rPr>
          <w:spacing w:val="31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be</w:t>
      </w:r>
      <w:r>
        <w:rPr>
          <w:sz w:val="24"/>
          <w:szCs w:val="24"/>
        </w:rPr>
        <w:t xml:space="preserve"> incubated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27"/>
          <w:w w:val="101"/>
          <w:sz w:val="24"/>
          <w:szCs w:val="24"/>
        </w:rPr>
        <w:t xml:space="preserve"> </w:t>
      </w:r>
      <w:r>
        <w:rPr>
          <w:sz w:val="24"/>
          <w:szCs w:val="24"/>
        </w:rPr>
        <w:t>cell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lysates</w:t>
      </w:r>
      <w:r>
        <w:rPr>
          <w:spacing w:val="27"/>
          <w:w w:val="101"/>
          <w:sz w:val="24"/>
          <w:szCs w:val="24"/>
        </w:rPr>
        <w:t xml:space="preserve"> </w:t>
      </w:r>
      <w:r>
        <w:rPr>
          <w:sz w:val="24"/>
          <w:szCs w:val="24"/>
        </w:rPr>
        <w:t>containing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Arl3-GTP.    The</w:t>
      </w:r>
      <w:r>
        <w:rPr>
          <w:spacing w:val="20"/>
          <w:w w:val="101"/>
          <w:sz w:val="24"/>
          <w:szCs w:val="24"/>
        </w:rPr>
        <w:t xml:space="preserve"> </w:t>
      </w:r>
      <w:r>
        <w:rPr>
          <w:sz w:val="24"/>
          <w:szCs w:val="24"/>
        </w:rPr>
        <w:t>bound</w:t>
      </w:r>
      <w:r>
        <w:rPr>
          <w:spacing w:val="27"/>
          <w:w w:val="101"/>
          <w:sz w:val="24"/>
          <w:szCs w:val="24"/>
        </w:rPr>
        <w:t xml:space="preserve"> </w:t>
      </w:r>
      <w:r>
        <w:rPr>
          <w:sz w:val="24"/>
          <w:szCs w:val="24"/>
        </w:rPr>
        <w:t>active</w:t>
      </w:r>
      <w:r>
        <w:rPr>
          <w:spacing w:val="22"/>
          <w:w w:val="101"/>
          <w:sz w:val="24"/>
          <w:szCs w:val="24"/>
        </w:rPr>
        <w:t xml:space="preserve"> </w:t>
      </w:r>
      <w:r>
        <w:rPr>
          <w:sz w:val="24"/>
          <w:szCs w:val="24"/>
        </w:rPr>
        <w:t>Arl3</w:t>
      </w:r>
      <w:r>
        <w:rPr>
          <w:spacing w:val="20"/>
          <w:w w:val="101"/>
          <w:sz w:val="24"/>
          <w:szCs w:val="24"/>
        </w:rPr>
        <w:t xml:space="preserve"> </w:t>
      </w:r>
      <w:r>
        <w:rPr>
          <w:sz w:val="24"/>
          <w:szCs w:val="24"/>
        </w:rPr>
        <w:t>will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then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7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pulled</w:t>
      </w:r>
      <w:r>
        <w:rPr>
          <w:spacing w:val="26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down</w:t>
      </w:r>
      <w:r>
        <w:rPr>
          <w:spacing w:val="21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by</w:t>
      </w:r>
      <w:r>
        <w:rPr>
          <w:sz w:val="24"/>
          <w:szCs w:val="24"/>
        </w:rPr>
        <w:t xml:space="preserve"> protein</w:t>
      </w:r>
      <w:r>
        <w:rPr>
          <w:spacing w:val="28"/>
          <w:w w:val="101"/>
          <w:sz w:val="24"/>
          <w:szCs w:val="24"/>
        </w:rPr>
        <w:t xml:space="preserve"> </w:t>
      </w:r>
      <w:r>
        <w:rPr>
          <w:sz w:val="24"/>
          <w:szCs w:val="24"/>
        </w:rPr>
        <w:t>A/G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agarose.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27"/>
          <w:w w:val="101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1"/>
          <w:sz w:val="24"/>
          <w:szCs w:val="24"/>
        </w:rPr>
        <w:t>ecipitated</w:t>
      </w:r>
      <w:r>
        <w:rPr>
          <w:spacing w:val="3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active</w:t>
      </w:r>
      <w:r>
        <w:rPr>
          <w:spacing w:val="29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Arl3</w:t>
      </w:r>
      <w:r>
        <w:rPr>
          <w:spacing w:val="3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will</w:t>
      </w:r>
      <w:r>
        <w:rPr>
          <w:spacing w:val="2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be</w:t>
      </w:r>
      <w:r>
        <w:rPr>
          <w:spacing w:val="35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detected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by</w:t>
      </w:r>
      <w:r>
        <w:rPr>
          <w:spacing w:val="33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immunoblot</w:t>
      </w:r>
      <w:r>
        <w:rPr>
          <w:spacing w:val="32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analysis</w:t>
      </w:r>
      <w:r>
        <w:rPr>
          <w:spacing w:val="29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using</w:t>
      </w:r>
      <w:r>
        <w:rPr>
          <w:spacing w:val="3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anti-</w:t>
      </w:r>
      <w:r>
        <w:rPr>
          <w:sz w:val="24"/>
          <w:szCs w:val="24"/>
        </w:rPr>
        <w:t xml:space="preserve"> Arl3 rabbit polyclonal antibo</w:t>
      </w:r>
      <w:r>
        <w:rPr>
          <w:spacing w:val="-1"/>
          <w:sz w:val="24"/>
          <w:szCs w:val="24"/>
        </w:rPr>
        <w:t>dy.</w:t>
      </w:r>
    </w:p>
    <w:p w14:paraId="29E0CA8C">
      <w:pPr>
        <w:spacing w:line="283" w:lineRule="auto"/>
        <w:rPr>
          <w:rFonts w:ascii="Arial"/>
          <w:sz w:val="21"/>
        </w:rPr>
      </w:pPr>
    </w:p>
    <w:p w14:paraId="7AEFD303">
      <w:pPr>
        <w:spacing w:line="284" w:lineRule="auto"/>
        <w:rPr>
          <w:rFonts w:ascii="Arial"/>
          <w:sz w:val="21"/>
        </w:rPr>
      </w:pPr>
    </w:p>
    <w:p w14:paraId="35E21DEF">
      <w:pPr>
        <w:pStyle w:val="2"/>
        <w:spacing w:before="90" w:line="200" w:lineRule="auto"/>
        <w:ind w:left="19"/>
        <w:outlineLvl w:val="0"/>
        <w:rPr>
          <w:sz w:val="31"/>
          <w:szCs w:val="31"/>
        </w:rPr>
      </w:pPr>
      <w:bookmarkStart w:id="3" w:name="bookmark3"/>
      <w:bookmarkEnd w:id="3"/>
      <w:r>
        <w:rPr>
          <w:b/>
          <w:bCs/>
          <w:spacing w:val="7"/>
          <w:sz w:val="31"/>
          <w:szCs w:val="31"/>
          <w:u w:val="single" w:color="auto"/>
        </w:rPr>
        <w:t>Kit Components</w:t>
      </w:r>
    </w:p>
    <w:p w14:paraId="5AEAD526">
      <w:pPr>
        <w:spacing w:line="335" w:lineRule="auto"/>
        <w:rPr>
          <w:rFonts w:ascii="Arial"/>
          <w:sz w:val="21"/>
        </w:rPr>
      </w:pPr>
    </w:p>
    <w:p w14:paraId="22F4562A">
      <w:pPr>
        <w:spacing w:line="335" w:lineRule="auto"/>
        <w:rPr>
          <w:rFonts w:ascii="Arial"/>
          <w:sz w:val="21"/>
        </w:rPr>
      </w:pPr>
    </w:p>
    <w:p w14:paraId="42FF6C83">
      <w:pPr>
        <w:pStyle w:val="2"/>
        <w:spacing w:before="69" w:line="257" w:lineRule="auto"/>
        <w:ind w:left="363" w:right="759" w:hanging="333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1.   </w:t>
      </w:r>
      <w:r>
        <w:rPr>
          <w:spacing w:val="-1"/>
          <w:sz w:val="24"/>
          <w:szCs w:val="24"/>
          <w:u w:val="single" w:color="auto"/>
        </w:rPr>
        <w:t>Anti-active</w:t>
      </w:r>
      <w:r>
        <w:rPr>
          <w:spacing w:val="37"/>
          <w:sz w:val="24"/>
          <w:szCs w:val="24"/>
          <w:u w:val="single" w:color="auto"/>
        </w:rPr>
        <w:t xml:space="preserve"> </w:t>
      </w:r>
      <w:r>
        <w:rPr>
          <w:spacing w:val="-1"/>
          <w:sz w:val="24"/>
          <w:szCs w:val="24"/>
          <w:u w:val="single" w:color="auto"/>
        </w:rPr>
        <w:t>Arl3,</w:t>
      </w:r>
      <w:r>
        <w:rPr>
          <w:spacing w:val="42"/>
          <w:w w:val="101"/>
          <w:sz w:val="24"/>
          <w:szCs w:val="24"/>
          <w:u w:val="single" w:color="auto"/>
        </w:rPr>
        <w:t xml:space="preserve"> </w:t>
      </w:r>
      <w:r>
        <w:rPr>
          <w:spacing w:val="-1"/>
          <w:sz w:val="24"/>
          <w:szCs w:val="24"/>
          <w:u w:val="single" w:color="auto"/>
        </w:rPr>
        <w:t>Mouse</w:t>
      </w:r>
      <w:r>
        <w:rPr>
          <w:spacing w:val="39"/>
          <w:sz w:val="24"/>
          <w:szCs w:val="24"/>
          <w:u w:val="single" w:color="auto"/>
        </w:rPr>
        <w:t xml:space="preserve"> </w:t>
      </w:r>
      <w:r>
        <w:rPr>
          <w:spacing w:val="-1"/>
          <w:sz w:val="24"/>
          <w:szCs w:val="24"/>
          <w:u w:val="single" w:color="auto"/>
        </w:rPr>
        <w:t>Monoclonal</w:t>
      </w:r>
      <w:r>
        <w:rPr>
          <w:spacing w:val="41"/>
          <w:sz w:val="24"/>
          <w:szCs w:val="24"/>
          <w:u w:val="single" w:color="auto"/>
        </w:rPr>
        <w:t xml:space="preserve"> </w:t>
      </w:r>
      <w:r>
        <w:rPr>
          <w:spacing w:val="-1"/>
          <w:sz w:val="24"/>
          <w:szCs w:val="24"/>
          <w:u w:val="single" w:color="auto"/>
        </w:rPr>
        <w:t>Antibody</w:t>
      </w:r>
      <w:r>
        <w:rPr>
          <w:spacing w:val="46"/>
          <w:sz w:val="24"/>
          <w:szCs w:val="24"/>
          <w:u w:val="single" w:color="auto"/>
        </w:rPr>
        <w:t xml:space="preserve"> </w:t>
      </w:r>
      <w:r>
        <w:rPr>
          <w:spacing w:val="-1"/>
          <w:sz w:val="24"/>
          <w:szCs w:val="24"/>
          <w:u w:val="single" w:color="auto"/>
        </w:rPr>
        <w:t>(Catalog</w:t>
      </w:r>
      <w:r>
        <w:rPr>
          <w:spacing w:val="33"/>
          <w:sz w:val="24"/>
          <w:szCs w:val="24"/>
          <w:u w:val="single" w:color="auto"/>
        </w:rPr>
        <w:t xml:space="preserve"> </w:t>
      </w:r>
      <w:r>
        <w:rPr>
          <w:spacing w:val="-1"/>
          <w:sz w:val="24"/>
          <w:szCs w:val="24"/>
          <w:u w:val="single" w:color="auto"/>
        </w:rPr>
        <w:t>No.</w:t>
      </w:r>
      <w:r>
        <w:rPr>
          <w:spacing w:val="41"/>
          <w:sz w:val="24"/>
          <w:szCs w:val="24"/>
          <w:u w:val="single" w:color="auto"/>
        </w:rPr>
        <w:t xml:space="preserve"> </w:t>
      </w:r>
      <w:r>
        <w:rPr>
          <w:spacing w:val="-1"/>
          <w:sz w:val="24"/>
          <w:szCs w:val="24"/>
          <w:u w:val="single" w:color="auto"/>
        </w:rPr>
        <w:t>26</w:t>
      </w:r>
      <w:r>
        <w:rPr>
          <w:spacing w:val="-2"/>
          <w:sz w:val="24"/>
          <w:szCs w:val="24"/>
          <w:u w:val="single" w:color="auto"/>
        </w:rPr>
        <w:t>925):</w:t>
      </w:r>
      <w:r>
        <w:rPr>
          <w:spacing w:val="4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One</w:t>
      </w:r>
      <w:r>
        <w:rPr>
          <w:spacing w:val="3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vial</w:t>
      </w:r>
      <w:r>
        <w:rPr>
          <w:spacing w:val="3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–</w:t>
      </w:r>
      <w:r>
        <w:rPr>
          <w:spacing w:val="39"/>
          <w:w w:val="10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22</w:t>
      </w:r>
      <w:r>
        <w:rPr>
          <w:spacing w:val="51"/>
          <w:w w:val="10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µL</w:t>
      </w:r>
      <w:r>
        <w:rPr>
          <w:spacing w:val="45"/>
          <w:w w:val="10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(1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mg/ml)</w:t>
      </w:r>
      <w:r>
        <w:rPr>
          <w:spacing w:val="30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in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PBS,</w:t>
      </w:r>
      <w:r>
        <w:rPr>
          <w:spacing w:val="23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pH</w:t>
      </w:r>
      <w:r>
        <w:rPr>
          <w:spacing w:val="3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7.4,</w:t>
      </w:r>
      <w:r>
        <w:rPr>
          <w:spacing w:val="3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containing</w:t>
      </w:r>
      <w:r>
        <w:rPr>
          <w:spacing w:val="35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50%</w:t>
      </w:r>
      <w:r>
        <w:rPr>
          <w:spacing w:val="3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glycerol</w:t>
      </w:r>
      <w:r>
        <w:rPr>
          <w:spacing w:val="35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and</w:t>
      </w:r>
      <w:r>
        <w:rPr>
          <w:spacing w:val="3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0.0</w:t>
      </w:r>
      <w:r>
        <w:rPr>
          <w:spacing w:val="-2"/>
          <w:sz w:val="24"/>
          <w:szCs w:val="24"/>
        </w:rPr>
        <w:t>5%</w:t>
      </w:r>
      <w:r>
        <w:rPr>
          <w:spacing w:val="37"/>
          <w:w w:val="10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sodium</w:t>
      </w:r>
      <w:r>
        <w:rPr>
          <w:spacing w:val="30"/>
          <w:w w:val="10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azide.     This</w:t>
      </w:r>
      <w:r>
        <w:rPr>
          <w:spacing w:val="3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antibody</w:t>
      </w:r>
    </w:p>
    <w:p w14:paraId="1E936599">
      <w:pPr>
        <w:spacing w:line="257" w:lineRule="auto"/>
        <w:rPr>
          <w:sz w:val="24"/>
          <w:szCs w:val="24"/>
        </w:rPr>
        <w:sectPr>
          <w:footerReference r:id="rId6" w:type="default"/>
          <w:pgSz w:w="12240" w:h="15840"/>
          <w:pgMar w:top="1346" w:right="937" w:bottom="2044" w:left="1098" w:header="0" w:footer="1252" w:gutter="0"/>
          <w:cols w:space="720" w:num="1"/>
        </w:sectPr>
      </w:pPr>
    </w:p>
    <w:p w14:paraId="0B0D3AF8">
      <w:pPr>
        <w:pStyle w:val="2"/>
        <w:spacing w:before="63" w:line="315" w:lineRule="exact"/>
        <w:ind w:left="367"/>
        <w:rPr>
          <w:sz w:val="24"/>
          <w:szCs w:val="24"/>
        </w:rPr>
      </w:pPr>
      <w:bookmarkStart w:id="4" w:name="bookmark11"/>
      <w:bookmarkEnd w:id="4"/>
      <w:r>
        <w:rPr>
          <w:position w:val="4"/>
          <w:sz w:val="24"/>
          <w:szCs w:val="24"/>
        </w:rPr>
        <w:t>specifically recognizes Arl3-GTP from a</w:t>
      </w:r>
      <w:r>
        <w:rPr>
          <w:spacing w:val="-1"/>
          <w:position w:val="4"/>
          <w:sz w:val="24"/>
          <w:szCs w:val="24"/>
        </w:rPr>
        <w:t>ll vertebrates.</w:t>
      </w:r>
    </w:p>
    <w:p w14:paraId="5924B4FB">
      <w:pPr>
        <w:pStyle w:val="2"/>
        <w:spacing w:before="234" w:line="274" w:lineRule="auto"/>
        <w:ind w:left="1"/>
        <w:rPr>
          <w:sz w:val="24"/>
          <w:szCs w:val="24"/>
        </w:rPr>
      </w:pPr>
      <w:r>
        <w:rPr>
          <w:sz w:val="24"/>
          <w:szCs w:val="24"/>
        </w:rPr>
        <w:t xml:space="preserve">2.   </w:t>
      </w:r>
      <w:r>
        <w:rPr>
          <w:sz w:val="24"/>
          <w:szCs w:val="24"/>
          <w:u w:val="single" w:color="auto"/>
        </w:rPr>
        <w:t>Protein A/G Agarose (Catalog No. 30301):</w:t>
      </w:r>
      <w:r>
        <w:rPr>
          <w:sz w:val="24"/>
          <w:szCs w:val="24"/>
        </w:rPr>
        <w:t xml:space="preserve"> One via</w:t>
      </w:r>
      <w:r>
        <w:rPr>
          <w:spacing w:val="-1"/>
          <w:sz w:val="24"/>
          <w:szCs w:val="24"/>
        </w:rPr>
        <w:t>l – 400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µL of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50%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slurry.</w:t>
      </w:r>
    </w:p>
    <w:p w14:paraId="1391A6B5">
      <w:pPr>
        <w:pStyle w:val="2"/>
        <w:spacing w:before="248" w:line="257" w:lineRule="auto"/>
        <w:ind w:left="5"/>
        <w:rPr>
          <w:sz w:val="24"/>
          <w:szCs w:val="24"/>
        </w:rPr>
      </w:pPr>
      <w:r>
        <w:rPr>
          <w:sz w:val="24"/>
          <w:szCs w:val="24"/>
        </w:rPr>
        <w:t xml:space="preserve">3.   </w:t>
      </w:r>
      <w:r>
        <w:rPr>
          <w:sz w:val="24"/>
          <w:szCs w:val="24"/>
          <w:u w:val="single" w:color="auto"/>
        </w:rPr>
        <w:t>5X Assay/Lysis Buffer (Catalog No. 30302):</w:t>
      </w:r>
      <w:r>
        <w:rPr>
          <w:sz w:val="24"/>
          <w:szCs w:val="24"/>
        </w:rPr>
        <w:t xml:space="preserve"> One bottle – </w:t>
      </w:r>
      <w:r>
        <w:rPr>
          <w:spacing w:val="-1"/>
          <w:sz w:val="24"/>
          <w:szCs w:val="24"/>
        </w:rPr>
        <w:t>30 mL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of</w:t>
      </w:r>
      <w:r>
        <w:rPr>
          <w:spacing w:val="-2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250 mM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Tris-HCl, pH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8,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750</w:t>
      </w:r>
    </w:p>
    <w:p w14:paraId="73818752">
      <w:pPr>
        <w:pStyle w:val="2"/>
        <w:spacing w:line="295" w:lineRule="exact"/>
        <w:ind w:left="358"/>
        <w:rPr>
          <w:sz w:val="24"/>
          <w:szCs w:val="24"/>
        </w:rPr>
      </w:pPr>
      <w:r>
        <w:rPr>
          <w:position w:val="3"/>
          <w:sz w:val="24"/>
          <w:szCs w:val="24"/>
        </w:rPr>
        <w:t>mM NaCl, 50 mM MgCl</w:t>
      </w:r>
      <w:r>
        <w:rPr>
          <w:position w:val="2"/>
          <w:sz w:val="15"/>
          <w:szCs w:val="15"/>
        </w:rPr>
        <w:t>2</w:t>
      </w:r>
      <w:r>
        <w:rPr>
          <w:position w:val="2"/>
          <w:sz w:val="24"/>
          <w:szCs w:val="24"/>
        </w:rPr>
        <w:t xml:space="preserve">, </w:t>
      </w:r>
      <w:r>
        <w:rPr>
          <w:position w:val="3"/>
          <w:sz w:val="24"/>
          <w:szCs w:val="24"/>
        </w:rPr>
        <w:t>5 mM EDTA, 5%</w:t>
      </w:r>
      <w:r>
        <w:rPr>
          <w:spacing w:val="13"/>
          <w:position w:val="3"/>
          <w:sz w:val="24"/>
          <w:szCs w:val="24"/>
        </w:rPr>
        <w:t xml:space="preserve"> </w:t>
      </w:r>
      <w:r>
        <w:rPr>
          <w:position w:val="3"/>
          <w:sz w:val="24"/>
          <w:szCs w:val="24"/>
        </w:rPr>
        <w:t>Triton X-100.</w:t>
      </w:r>
    </w:p>
    <w:p w14:paraId="05C79F6F">
      <w:pPr>
        <w:pStyle w:val="2"/>
        <w:spacing w:before="249" w:line="257" w:lineRule="auto"/>
        <w:ind w:left="362" w:right="597" w:hanging="363"/>
        <w:rPr>
          <w:sz w:val="24"/>
          <w:szCs w:val="24"/>
        </w:rPr>
      </w:pPr>
      <w:r>
        <w:rPr>
          <w:sz w:val="24"/>
          <w:szCs w:val="24"/>
        </w:rPr>
        <w:t xml:space="preserve">4.   </w:t>
      </w:r>
      <w:r>
        <w:rPr>
          <w:sz w:val="24"/>
          <w:szCs w:val="24"/>
          <w:u w:val="single" w:color="auto"/>
        </w:rPr>
        <w:t>Anti- Arl3,</w:t>
      </w:r>
      <w:r>
        <w:rPr>
          <w:spacing w:val="18"/>
          <w:w w:val="101"/>
          <w:sz w:val="24"/>
          <w:szCs w:val="24"/>
          <w:u w:val="single" w:color="auto"/>
        </w:rPr>
        <w:t xml:space="preserve"> </w:t>
      </w:r>
      <w:r>
        <w:rPr>
          <w:sz w:val="24"/>
          <w:szCs w:val="24"/>
          <w:u w:val="single" w:color="auto"/>
        </w:rPr>
        <w:t>Mouse</w:t>
      </w:r>
      <w:r>
        <w:rPr>
          <w:spacing w:val="15"/>
          <w:sz w:val="24"/>
          <w:szCs w:val="24"/>
          <w:u w:val="single" w:color="auto"/>
        </w:rPr>
        <w:t xml:space="preserve"> </w:t>
      </w:r>
      <w:r>
        <w:rPr>
          <w:sz w:val="24"/>
          <w:szCs w:val="24"/>
          <w:u w:val="single" w:color="auto"/>
        </w:rPr>
        <w:t>monoc</w:t>
      </w:r>
      <w:r>
        <w:rPr>
          <w:spacing w:val="-1"/>
          <w:sz w:val="24"/>
          <w:szCs w:val="24"/>
          <w:u w:val="single" w:color="auto"/>
        </w:rPr>
        <w:t>lonal</w:t>
      </w:r>
      <w:r>
        <w:rPr>
          <w:spacing w:val="17"/>
          <w:sz w:val="24"/>
          <w:szCs w:val="24"/>
          <w:u w:val="single" w:color="auto"/>
        </w:rPr>
        <w:t xml:space="preserve"> </w:t>
      </w:r>
      <w:r>
        <w:rPr>
          <w:spacing w:val="-1"/>
          <w:sz w:val="24"/>
          <w:szCs w:val="24"/>
          <w:u w:val="single" w:color="auto"/>
        </w:rPr>
        <w:t>Antibody</w:t>
      </w:r>
      <w:r>
        <w:rPr>
          <w:spacing w:val="22"/>
          <w:sz w:val="24"/>
          <w:szCs w:val="24"/>
          <w:u w:val="single" w:color="auto"/>
        </w:rPr>
        <w:t xml:space="preserve"> </w:t>
      </w:r>
      <w:r>
        <w:rPr>
          <w:spacing w:val="-1"/>
          <w:sz w:val="24"/>
          <w:szCs w:val="24"/>
          <w:u w:val="single" w:color="auto"/>
        </w:rPr>
        <w:t>(Catalog No.</w:t>
      </w:r>
      <w:r>
        <w:rPr>
          <w:spacing w:val="17"/>
          <w:sz w:val="24"/>
          <w:szCs w:val="24"/>
          <w:u w:val="single" w:color="auto"/>
        </w:rPr>
        <w:t xml:space="preserve"> </w:t>
      </w:r>
      <w:r>
        <w:rPr>
          <w:spacing w:val="-1"/>
          <w:sz w:val="24"/>
          <w:szCs w:val="24"/>
          <w:u w:val="single" w:color="auto"/>
        </w:rPr>
        <w:t>26070):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One</w:t>
      </w:r>
      <w:r>
        <w:rPr>
          <w:spacing w:val="15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vial –</w:t>
      </w:r>
      <w:r>
        <w:rPr>
          <w:spacing w:val="3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100</w:t>
      </w:r>
      <w:r>
        <w:rPr>
          <w:spacing w:val="3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µL</w:t>
      </w:r>
      <w:r>
        <w:rPr>
          <w:spacing w:val="21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(1</w:t>
      </w:r>
      <w:r>
        <w:rPr>
          <w:spacing w:val="16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mg/ml)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in PBS, pH 7.4, contained</w:t>
      </w:r>
      <w:r>
        <w:rPr>
          <w:spacing w:val="2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50% glycerol.</w:t>
      </w:r>
    </w:p>
    <w:p w14:paraId="4C776141">
      <w:pPr>
        <w:pStyle w:val="2"/>
        <w:spacing w:before="265" w:line="258" w:lineRule="auto"/>
        <w:ind w:left="363" w:right="598" w:hanging="356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5.   </w:t>
      </w:r>
      <w:r>
        <w:rPr>
          <w:spacing w:val="-2"/>
          <w:sz w:val="24"/>
          <w:szCs w:val="24"/>
          <w:u w:val="single" w:color="auto"/>
        </w:rPr>
        <w:t>100</w:t>
      </w:r>
      <w:r>
        <w:rPr>
          <w:spacing w:val="38"/>
          <w:sz w:val="24"/>
          <w:szCs w:val="24"/>
          <w:u w:val="single" w:color="auto"/>
        </w:rPr>
        <w:t xml:space="preserve"> </w:t>
      </w:r>
      <w:r>
        <w:rPr>
          <w:spacing w:val="-2"/>
          <w:sz w:val="24"/>
          <w:szCs w:val="24"/>
          <w:u w:val="single" w:color="auto"/>
        </w:rPr>
        <w:t>X  GTP</w:t>
      </w:r>
      <w:r>
        <w:rPr>
          <w:spacing w:val="-2"/>
          <w:u w:val="single" w:color="auto"/>
        </w:rPr>
        <w:t>γ</w:t>
      </w:r>
      <w:r>
        <w:rPr>
          <w:spacing w:val="-2"/>
          <w:sz w:val="24"/>
          <w:szCs w:val="24"/>
          <w:u w:val="single" w:color="auto"/>
        </w:rPr>
        <w:t>S  (Catalog</w:t>
      </w:r>
      <w:r>
        <w:rPr>
          <w:spacing w:val="33"/>
          <w:sz w:val="24"/>
          <w:szCs w:val="24"/>
          <w:u w:val="single" w:color="auto"/>
        </w:rPr>
        <w:t xml:space="preserve"> </w:t>
      </w:r>
      <w:r>
        <w:rPr>
          <w:spacing w:val="-2"/>
          <w:sz w:val="24"/>
          <w:szCs w:val="24"/>
          <w:u w:val="single" w:color="auto"/>
        </w:rPr>
        <w:t>No.  30303):</w:t>
      </w:r>
      <w:r>
        <w:rPr>
          <w:spacing w:val="4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One</w:t>
      </w:r>
      <w:r>
        <w:rPr>
          <w:spacing w:val="39"/>
          <w:w w:val="10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vial</w:t>
      </w:r>
      <w:r>
        <w:rPr>
          <w:spacing w:val="3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–100</w:t>
      </w:r>
      <w:r>
        <w:rPr>
          <w:spacing w:val="53"/>
          <w:sz w:val="24"/>
          <w:szCs w:val="24"/>
        </w:rPr>
        <w:t xml:space="preserve"> </w:t>
      </w:r>
      <w:r>
        <w:rPr>
          <w:rFonts w:ascii="Arial" w:hAnsi="Arial" w:eastAsia="Arial" w:cs="Arial"/>
          <w:spacing w:val="-2"/>
          <w:sz w:val="24"/>
          <w:szCs w:val="24"/>
        </w:rPr>
        <w:t>μ</w:t>
      </w:r>
      <w:r>
        <w:rPr>
          <w:spacing w:val="-2"/>
          <w:sz w:val="24"/>
          <w:szCs w:val="24"/>
        </w:rPr>
        <w:t>l</w:t>
      </w:r>
      <w:r>
        <w:rPr>
          <w:spacing w:val="47"/>
          <w:w w:val="10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at  10</w:t>
      </w:r>
      <w:r>
        <w:rPr>
          <w:spacing w:val="3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mM,</w:t>
      </w:r>
      <w:r>
        <w:rPr>
          <w:spacing w:val="38"/>
          <w:w w:val="10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use  5</w:t>
      </w:r>
      <w:r>
        <w:rPr>
          <w:spacing w:val="51"/>
          <w:w w:val="10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µL</w:t>
      </w:r>
      <w:r>
        <w:rPr>
          <w:spacing w:val="4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of</w:t>
      </w:r>
      <w:r>
        <w:rPr>
          <w:spacing w:val="2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GTP</w:t>
      </w:r>
      <w:r>
        <w:rPr>
          <w:spacing w:val="-3"/>
        </w:rPr>
        <w:t>γ</w:t>
      </w:r>
      <w:r>
        <w:rPr>
          <w:spacing w:val="-3"/>
          <w:sz w:val="24"/>
          <w:szCs w:val="24"/>
        </w:rPr>
        <w:t>S</w:t>
      </w:r>
      <w:r>
        <w:rPr>
          <w:spacing w:val="4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for</w:t>
      </w:r>
      <w:r>
        <w:rPr>
          <w:sz w:val="24"/>
          <w:szCs w:val="24"/>
        </w:rPr>
        <w:t xml:space="preserve"> GTP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labeling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0.5 </w:t>
      </w:r>
      <w:r>
        <w:rPr>
          <w:sz w:val="24"/>
          <w:szCs w:val="24"/>
        </w:rPr>
        <w:t>mL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cell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lysate</w:t>
      </w:r>
      <w:r>
        <w:rPr>
          <w:spacing w:val="2"/>
          <w:sz w:val="24"/>
          <w:szCs w:val="24"/>
        </w:rPr>
        <w:t>.</w:t>
      </w:r>
    </w:p>
    <w:p w14:paraId="6FC0EB03">
      <w:pPr>
        <w:pStyle w:val="2"/>
        <w:spacing w:before="264" w:line="257" w:lineRule="auto"/>
        <w:ind w:left="364" w:right="601" w:hanging="358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6.   </w:t>
      </w:r>
      <w:r>
        <w:rPr>
          <w:spacing w:val="-1"/>
          <w:sz w:val="24"/>
          <w:szCs w:val="24"/>
          <w:u w:val="single" w:color="auto"/>
        </w:rPr>
        <w:t>100  X  GDP  (Catalog  No.  30304):</w:t>
      </w:r>
      <w:r>
        <w:rPr>
          <w:spacing w:val="-1"/>
          <w:sz w:val="24"/>
          <w:szCs w:val="24"/>
        </w:rPr>
        <w:t xml:space="preserve">  </w:t>
      </w:r>
      <w:r>
        <w:rPr>
          <w:spacing w:val="-2"/>
          <w:sz w:val="24"/>
          <w:szCs w:val="24"/>
        </w:rPr>
        <w:t xml:space="preserve">One  vial  –100  </w:t>
      </w:r>
      <w:r>
        <w:rPr>
          <w:rFonts w:ascii="Arial" w:hAnsi="Arial" w:eastAsia="Arial" w:cs="Arial"/>
          <w:spacing w:val="-2"/>
          <w:sz w:val="24"/>
          <w:szCs w:val="24"/>
        </w:rPr>
        <w:t>μ</w:t>
      </w:r>
      <w:r>
        <w:rPr>
          <w:spacing w:val="-2"/>
          <w:sz w:val="24"/>
          <w:szCs w:val="24"/>
        </w:rPr>
        <w:t>l  at</w:t>
      </w:r>
      <w:r>
        <w:rPr>
          <w:spacing w:val="10"/>
          <w:sz w:val="24"/>
          <w:szCs w:val="24"/>
        </w:rPr>
        <w:t xml:space="preserve">  </w:t>
      </w:r>
      <w:r>
        <w:rPr>
          <w:spacing w:val="-2"/>
          <w:sz w:val="24"/>
          <w:szCs w:val="24"/>
        </w:rPr>
        <w:t>100  mM,  use  5  µL  of</w:t>
      </w:r>
      <w:r>
        <w:rPr>
          <w:spacing w:val="3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GDP  for</w:t>
      </w:r>
      <w:r>
        <w:rPr>
          <w:sz w:val="24"/>
          <w:szCs w:val="24"/>
        </w:rPr>
        <w:t xml:space="preserve"> GDP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labeling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0.5 </w:t>
      </w:r>
      <w:r>
        <w:rPr>
          <w:sz w:val="24"/>
          <w:szCs w:val="24"/>
        </w:rPr>
        <w:t>mL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cell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lysate</w:t>
      </w:r>
      <w:r>
        <w:rPr>
          <w:spacing w:val="2"/>
          <w:sz w:val="24"/>
          <w:szCs w:val="24"/>
        </w:rPr>
        <w:t>.</w:t>
      </w:r>
    </w:p>
    <w:p w14:paraId="486DBCE8">
      <w:pPr>
        <w:spacing w:line="282" w:lineRule="auto"/>
        <w:rPr>
          <w:rFonts w:ascii="Arial"/>
          <w:sz w:val="21"/>
        </w:rPr>
      </w:pPr>
    </w:p>
    <w:p w14:paraId="65C9844D">
      <w:pPr>
        <w:spacing w:line="282" w:lineRule="auto"/>
        <w:rPr>
          <w:rFonts w:ascii="Arial"/>
          <w:sz w:val="21"/>
        </w:rPr>
      </w:pPr>
    </w:p>
    <w:p w14:paraId="07D11B21">
      <w:pPr>
        <w:pStyle w:val="2"/>
        <w:spacing w:before="90" w:line="194" w:lineRule="auto"/>
        <w:ind w:left="22"/>
        <w:outlineLvl w:val="0"/>
        <w:rPr>
          <w:sz w:val="31"/>
          <w:szCs w:val="31"/>
        </w:rPr>
      </w:pPr>
      <w:bookmarkStart w:id="5" w:name="bookmark4"/>
      <w:bookmarkEnd w:id="5"/>
      <w:r>
        <w:rPr>
          <w:b/>
          <w:bCs/>
          <w:spacing w:val="5"/>
          <w:sz w:val="31"/>
          <w:szCs w:val="31"/>
          <w:u w:val="single" w:color="auto"/>
        </w:rPr>
        <w:t>Storage</w:t>
      </w:r>
    </w:p>
    <w:p w14:paraId="15387D72">
      <w:pPr>
        <w:spacing w:line="262" w:lineRule="auto"/>
        <w:rPr>
          <w:rFonts w:ascii="Arial"/>
          <w:sz w:val="21"/>
        </w:rPr>
      </w:pPr>
    </w:p>
    <w:p w14:paraId="53709B18">
      <w:pPr>
        <w:pStyle w:val="2"/>
        <w:spacing w:before="69" w:line="316" w:lineRule="exact"/>
        <w:ind w:left="11"/>
        <w:rPr>
          <w:sz w:val="24"/>
          <w:szCs w:val="24"/>
        </w:rPr>
      </w:pPr>
      <w:r>
        <w:rPr>
          <w:position w:val="3"/>
          <w:sz w:val="24"/>
          <w:szCs w:val="24"/>
        </w:rPr>
        <w:t>Store all kit components at 4</w:t>
      </w:r>
      <w:r>
        <w:rPr>
          <w:position w:val="11"/>
          <w:sz w:val="15"/>
          <w:szCs w:val="15"/>
        </w:rPr>
        <w:t>º</w:t>
      </w:r>
      <w:r>
        <w:rPr>
          <w:position w:val="3"/>
          <w:sz w:val="24"/>
          <w:szCs w:val="24"/>
        </w:rPr>
        <w:t>C un</w:t>
      </w:r>
      <w:r>
        <w:rPr>
          <w:spacing w:val="-1"/>
          <w:position w:val="3"/>
          <w:sz w:val="24"/>
          <w:szCs w:val="24"/>
        </w:rPr>
        <w:t>til their expiration</w:t>
      </w:r>
      <w:r>
        <w:rPr>
          <w:spacing w:val="8"/>
          <w:position w:val="3"/>
          <w:sz w:val="24"/>
          <w:szCs w:val="24"/>
        </w:rPr>
        <w:t xml:space="preserve"> </w:t>
      </w:r>
      <w:r>
        <w:rPr>
          <w:spacing w:val="-1"/>
          <w:position w:val="3"/>
          <w:sz w:val="24"/>
          <w:szCs w:val="24"/>
        </w:rPr>
        <w:t>dates.</w:t>
      </w:r>
    </w:p>
    <w:p w14:paraId="4A0044A7">
      <w:pPr>
        <w:spacing w:line="301" w:lineRule="auto"/>
        <w:rPr>
          <w:rFonts w:ascii="Arial"/>
          <w:sz w:val="21"/>
        </w:rPr>
      </w:pPr>
    </w:p>
    <w:p w14:paraId="5B0BCC37">
      <w:pPr>
        <w:spacing w:line="302" w:lineRule="auto"/>
        <w:rPr>
          <w:rFonts w:ascii="Arial"/>
          <w:sz w:val="21"/>
        </w:rPr>
      </w:pPr>
    </w:p>
    <w:p w14:paraId="0E646FBA">
      <w:pPr>
        <w:pStyle w:val="2"/>
        <w:spacing w:before="89" w:line="200" w:lineRule="auto"/>
        <w:ind w:left="12"/>
        <w:outlineLvl w:val="0"/>
        <w:rPr>
          <w:sz w:val="31"/>
          <w:szCs w:val="31"/>
        </w:rPr>
      </w:pPr>
      <w:bookmarkStart w:id="6" w:name="bookmark5"/>
      <w:bookmarkEnd w:id="6"/>
      <w:r>
        <w:rPr>
          <w:b/>
          <w:bCs/>
          <w:spacing w:val="8"/>
          <w:sz w:val="31"/>
          <w:szCs w:val="31"/>
          <w:u w:val="single" w:color="auto"/>
        </w:rPr>
        <w:t>Materials Needed but Not Supplied</w:t>
      </w:r>
    </w:p>
    <w:p w14:paraId="3A33C433">
      <w:pPr>
        <w:pStyle w:val="2"/>
        <w:spacing w:before="19" w:line="315" w:lineRule="exact"/>
        <w:ind w:left="24"/>
        <w:rPr>
          <w:sz w:val="24"/>
          <w:szCs w:val="24"/>
        </w:rPr>
      </w:pPr>
      <w:r>
        <w:rPr>
          <w:spacing w:val="-1"/>
          <w:position w:val="4"/>
          <w:sz w:val="24"/>
          <w:szCs w:val="24"/>
        </w:rPr>
        <w:t>1.</w:t>
      </w:r>
      <w:r>
        <w:rPr>
          <w:spacing w:val="8"/>
          <w:position w:val="4"/>
          <w:sz w:val="24"/>
          <w:szCs w:val="24"/>
        </w:rPr>
        <w:t xml:space="preserve">     </w:t>
      </w:r>
      <w:r>
        <w:rPr>
          <w:spacing w:val="-1"/>
          <w:position w:val="4"/>
          <w:sz w:val="24"/>
          <w:szCs w:val="24"/>
        </w:rPr>
        <w:t>Stimulated and non-stimulated cell lysa</w:t>
      </w:r>
      <w:r>
        <w:rPr>
          <w:spacing w:val="-2"/>
          <w:position w:val="4"/>
          <w:sz w:val="24"/>
          <w:szCs w:val="24"/>
        </w:rPr>
        <w:t>tes</w:t>
      </w:r>
    </w:p>
    <w:p w14:paraId="20E5DA28">
      <w:pPr>
        <w:pStyle w:val="2"/>
        <w:spacing w:before="33" w:line="315" w:lineRule="exact"/>
        <w:ind w:left="1"/>
        <w:rPr>
          <w:sz w:val="24"/>
          <w:szCs w:val="24"/>
        </w:rPr>
      </w:pPr>
      <w:r>
        <w:rPr>
          <w:spacing w:val="-1"/>
          <w:position w:val="1"/>
          <w:sz w:val="24"/>
          <w:szCs w:val="24"/>
        </w:rPr>
        <w:t>2.</w:t>
      </w:r>
      <w:r>
        <w:rPr>
          <w:spacing w:val="8"/>
          <w:position w:val="1"/>
          <w:sz w:val="24"/>
          <w:szCs w:val="24"/>
        </w:rPr>
        <w:t xml:space="preserve">     </w:t>
      </w:r>
      <w:r>
        <w:rPr>
          <w:spacing w:val="-1"/>
          <w:position w:val="1"/>
          <w:sz w:val="24"/>
          <w:szCs w:val="24"/>
        </w:rPr>
        <w:t>Protease inhibitors</w:t>
      </w:r>
    </w:p>
    <w:p w14:paraId="4ABC2386">
      <w:pPr>
        <w:pStyle w:val="2"/>
        <w:spacing w:before="33" w:line="315" w:lineRule="exact"/>
        <w:ind w:left="5"/>
        <w:rPr>
          <w:sz w:val="24"/>
          <w:szCs w:val="24"/>
        </w:rPr>
      </w:pPr>
      <w:r>
        <w:rPr>
          <w:spacing w:val="-2"/>
          <w:position w:val="1"/>
          <w:sz w:val="24"/>
          <w:szCs w:val="24"/>
        </w:rPr>
        <w:t>3.</w:t>
      </w:r>
      <w:r>
        <w:rPr>
          <w:spacing w:val="9"/>
          <w:position w:val="1"/>
          <w:sz w:val="24"/>
          <w:szCs w:val="24"/>
        </w:rPr>
        <w:t xml:space="preserve">     </w:t>
      </w:r>
      <w:r>
        <w:rPr>
          <w:spacing w:val="-2"/>
          <w:position w:val="1"/>
          <w:sz w:val="24"/>
          <w:szCs w:val="24"/>
        </w:rPr>
        <w:t>4 °C tube rocker</w:t>
      </w:r>
      <w:r>
        <w:rPr>
          <w:spacing w:val="9"/>
          <w:position w:val="1"/>
          <w:sz w:val="24"/>
          <w:szCs w:val="24"/>
        </w:rPr>
        <w:t xml:space="preserve"> </w:t>
      </w:r>
      <w:r>
        <w:rPr>
          <w:spacing w:val="-2"/>
          <w:position w:val="1"/>
          <w:sz w:val="24"/>
          <w:szCs w:val="24"/>
        </w:rPr>
        <w:t>or</w:t>
      </w:r>
      <w:r>
        <w:rPr>
          <w:spacing w:val="9"/>
          <w:position w:val="1"/>
          <w:sz w:val="24"/>
          <w:szCs w:val="24"/>
        </w:rPr>
        <w:t xml:space="preserve"> </w:t>
      </w:r>
      <w:r>
        <w:rPr>
          <w:spacing w:val="-2"/>
          <w:position w:val="1"/>
          <w:sz w:val="24"/>
          <w:szCs w:val="24"/>
        </w:rPr>
        <w:t>shaker</w:t>
      </w:r>
    </w:p>
    <w:p w14:paraId="50C954C2">
      <w:pPr>
        <w:pStyle w:val="2"/>
        <w:spacing w:before="32" w:line="288" w:lineRule="auto"/>
        <w:ind w:left="6" w:right="7551" w:hanging="7"/>
        <w:rPr>
          <w:sz w:val="15"/>
          <w:szCs w:val="15"/>
        </w:rPr>
      </w:pPr>
      <w:r>
        <w:rPr>
          <w:spacing w:val="-1"/>
          <w:sz w:val="24"/>
          <w:szCs w:val="24"/>
        </w:rPr>
        <w:t>4.</w:t>
      </w:r>
      <w:r>
        <w:rPr>
          <w:spacing w:val="7"/>
          <w:sz w:val="24"/>
          <w:szCs w:val="24"/>
        </w:rPr>
        <w:t xml:space="preserve">     </w:t>
      </w:r>
      <w:r>
        <w:rPr>
          <w:spacing w:val="-1"/>
          <w:sz w:val="24"/>
          <w:szCs w:val="24"/>
        </w:rPr>
        <w:t>0.5 M EDTA, pH8.0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5.      1 M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MgCl</w:t>
      </w:r>
      <w:r>
        <w:rPr>
          <w:spacing w:val="-3"/>
          <w:position w:val="-1"/>
          <w:sz w:val="15"/>
          <w:szCs w:val="15"/>
        </w:rPr>
        <w:t>2</w:t>
      </w:r>
    </w:p>
    <w:p w14:paraId="31224048">
      <w:pPr>
        <w:pStyle w:val="2"/>
        <w:spacing w:line="314" w:lineRule="exact"/>
        <w:ind w:left="6"/>
        <w:rPr>
          <w:sz w:val="24"/>
          <w:szCs w:val="24"/>
        </w:rPr>
      </w:pPr>
      <w:r>
        <w:rPr>
          <w:position w:val="4"/>
          <w:sz w:val="24"/>
          <w:szCs w:val="24"/>
        </w:rPr>
        <w:t>6.     2X reducing</w:t>
      </w:r>
      <w:r>
        <w:rPr>
          <w:spacing w:val="15"/>
          <w:w w:val="101"/>
          <w:position w:val="4"/>
          <w:sz w:val="24"/>
          <w:szCs w:val="24"/>
        </w:rPr>
        <w:t xml:space="preserve"> </w:t>
      </w:r>
      <w:r>
        <w:rPr>
          <w:position w:val="4"/>
          <w:sz w:val="24"/>
          <w:szCs w:val="24"/>
        </w:rPr>
        <w:t>SDS-P</w:t>
      </w:r>
      <w:r>
        <w:rPr>
          <w:spacing w:val="-1"/>
          <w:position w:val="4"/>
          <w:sz w:val="24"/>
          <w:szCs w:val="24"/>
        </w:rPr>
        <w:t>AGE</w:t>
      </w:r>
      <w:r>
        <w:rPr>
          <w:spacing w:val="11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sample buffer</w:t>
      </w:r>
    </w:p>
    <w:p w14:paraId="18DF1440">
      <w:pPr>
        <w:pStyle w:val="2"/>
        <w:spacing w:before="32" w:line="316" w:lineRule="exact"/>
        <w:ind w:left="5"/>
        <w:rPr>
          <w:sz w:val="24"/>
          <w:szCs w:val="24"/>
        </w:rPr>
      </w:pPr>
      <w:r>
        <w:rPr>
          <w:position w:val="4"/>
          <w:sz w:val="24"/>
          <w:szCs w:val="24"/>
        </w:rPr>
        <w:t>7.     Electrophoresis and</w:t>
      </w:r>
      <w:r>
        <w:rPr>
          <w:spacing w:val="9"/>
          <w:position w:val="4"/>
          <w:sz w:val="24"/>
          <w:szCs w:val="24"/>
        </w:rPr>
        <w:t xml:space="preserve"> </w:t>
      </w:r>
      <w:r>
        <w:rPr>
          <w:position w:val="4"/>
          <w:sz w:val="24"/>
          <w:szCs w:val="24"/>
        </w:rPr>
        <w:t>immunoblotti</w:t>
      </w:r>
      <w:r>
        <w:rPr>
          <w:spacing w:val="-1"/>
          <w:position w:val="4"/>
          <w:sz w:val="24"/>
          <w:szCs w:val="24"/>
        </w:rPr>
        <w:t>ng</w:t>
      </w:r>
      <w:r>
        <w:rPr>
          <w:spacing w:val="12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systems</w:t>
      </w:r>
    </w:p>
    <w:p w14:paraId="373BC9D1">
      <w:pPr>
        <w:pStyle w:val="2"/>
        <w:spacing w:before="33" w:line="256" w:lineRule="auto"/>
        <w:ind w:left="506" w:right="710" w:hanging="496"/>
        <w:rPr>
          <w:sz w:val="24"/>
          <w:szCs w:val="24"/>
        </w:rPr>
      </w:pPr>
      <w:r>
        <w:rPr>
          <w:sz w:val="24"/>
          <w:szCs w:val="24"/>
        </w:rPr>
        <w:t>8.     Immunoblotting was</w:t>
      </w:r>
      <w:r>
        <w:rPr>
          <w:spacing w:val="-1"/>
          <w:sz w:val="24"/>
          <w:szCs w:val="24"/>
        </w:rPr>
        <w:t>h buffer such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as TBST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(10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mM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Tris-HCl, pH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7.4,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0.15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 NaCl,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0.05%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Tween-20)</w:t>
      </w:r>
    </w:p>
    <w:p w14:paraId="43B25730">
      <w:pPr>
        <w:pStyle w:val="2"/>
        <w:spacing w:line="314" w:lineRule="exact"/>
        <w:ind w:left="5"/>
        <w:rPr>
          <w:sz w:val="24"/>
          <w:szCs w:val="24"/>
        </w:rPr>
      </w:pPr>
      <w:r>
        <w:rPr>
          <w:position w:val="4"/>
          <w:sz w:val="24"/>
          <w:szCs w:val="24"/>
        </w:rPr>
        <w:t>9.     Immunoblotting blocking buffer (TBST containing</w:t>
      </w:r>
      <w:r>
        <w:rPr>
          <w:spacing w:val="14"/>
          <w:position w:val="4"/>
          <w:sz w:val="24"/>
          <w:szCs w:val="24"/>
        </w:rPr>
        <w:t xml:space="preserve"> </w:t>
      </w:r>
      <w:r>
        <w:rPr>
          <w:position w:val="4"/>
          <w:sz w:val="24"/>
          <w:szCs w:val="24"/>
        </w:rPr>
        <w:t>5% No</w:t>
      </w:r>
      <w:r>
        <w:rPr>
          <w:spacing w:val="-1"/>
          <w:position w:val="4"/>
          <w:sz w:val="24"/>
          <w:szCs w:val="24"/>
        </w:rPr>
        <w:t>n-fat Dry Milk</w:t>
      </w:r>
      <w:r>
        <w:rPr>
          <w:spacing w:val="7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or</w:t>
      </w:r>
      <w:r>
        <w:rPr>
          <w:spacing w:val="7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3%</w:t>
      </w:r>
      <w:r>
        <w:rPr>
          <w:spacing w:val="6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BSA)</w:t>
      </w:r>
    </w:p>
    <w:p w14:paraId="0BD8DD46">
      <w:pPr>
        <w:pStyle w:val="2"/>
        <w:spacing w:before="33" w:line="315" w:lineRule="exact"/>
        <w:ind w:left="24"/>
        <w:rPr>
          <w:sz w:val="24"/>
          <w:szCs w:val="24"/>
        </w:rPr>
      </w:pPr>
      <w:r>
        <w:rPr>
          <w:position w:val="1"/>
          <w:sz w:val="24"/>
          <w:szCs w:val="24"/>
        </w:rPr>
        <w:t>10.   PVDF</w:t>
      </w:r>
      <w:r>
        <w:rPr>
          <w:spacing w:val="7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or nitroce</w:t>
      </w:r>
      <w:r>
        <w:rPr>
          <w:spacing w:val="-1"/>
          <w:position w:val="1"/>
          <w:sz w:val="24"/>
          <w:szCs w:val="24"/>
        </w:rPr>
        <w:t>llulose</w:t>
      </w:r>
      <w:r>
        <w:rPr>
          <w:spacing w:val="1"/>
          <w:position w:val="1"/>
          <w:sz w:val="24"/>
          <w:szCs w:val="24"/>
        </w:rPr>
        <w:t xml:space="preserve"> </w:t>
      </w:r>
      <w:r>
        <w:rPr>
          <w:spacing w:val="-1"/>
          <w:position w:val="1"/>
          <w:sz w:val="24"/>
          <w:szCs w:val="24"/>
        </w:rPr>
        <w:t>membrane</w:t>
      </w:r>
    </w:p>
    <w:p w14:paraId="53395828">
      <w:pPr>
        <w:pStyle w:val="2"/>
        <w:spacing w:before="33" w:line="315" w:lineRule="exact"/>
        <w:ind w:left="24"/>
        <w:rPr>
          <w:sz w:val="24"/>
          <w:szCs w:val="24"/>
        </w:rPr>
      </w:pPr>
      <w:r>
        <w:rPr>
          <w:spacing w:val="-3"/>
          <w:position w:val="4"/>
          <w:sz w:val="24"/>
          <w:szCs w:val="24"/>
        </w:rPr>
        <w:t>11.</w:t>
      </w:r>
      <w:r>
        <w:rPr>
          <w:spacing w:val="18"/>
          <w:w w:val="101"/>
          <w:position w:val="4"/>
          <w:sz w:val="24"/>
          <w:szCs w:val="24"/>
        </w:rPr>
        <w:t xml:space="preserve">   </w:t>
      </w:r>
      <w:r>
        <w:rPr>
          <w:spacing w:val="-3"/>
          <w:position w:val="4"/>
          <w:sz w:val="24"/>
          <w:szCs w:val="24"/>
        </w:rPr>
        <w:t>Secondary Antibody</w:t>
      </w:r>
    </w:p>
    <w:p w14:paraId="541D5087">
      <w:pPr>
        <w:pStyle w:val="2"/>
        <w:spacing w:before="33" w:line="315" w:lineRule="exact"/>
        <w:ind w:left="24"/>
        <w:rPr>
          <w:sz w:val="24"/>
          <w:szCs w:val="24"/>
        </w:rPr>
      </w:pPr>
      <w:r>
        <w:rPr>
          <w:spacing w:val="-2"/>
          <w:position w:val="4"/>
          <w:sz w:val="24"/>
          <w:szCs w:val="24"/>
        </w:rPr>
        <w:t>12.</w:t>
      </w:r>
      <w:r>
        <w:rPr>
          <w:spacing w:val="13"/>
          <w:position w:val="4"/>
          <w:sz w:val="24"/>
          <w:szCs w:val="24"/>
        </w:rPr>
        <w:t xml:space="preserve">   </w:t>
      </w:r>
      <w:r>
        <w:rPr>
          <w:spacing w:val="-2"/>
          <w:position w:val="4"/>
          <w:sz w:val="24"/>
          <w:szCs w:val="24"/>
        </w:rPr>
        <w:t>ECL Detection Reagents</w:t>
      </w:r>
    </w:p>
    <w:p w14:paraId="6EC8075A">
      <w:pPr>
        <w:spacing w:line="400" w:lineRule="auto"/>
        <w:rPr>
          <w:rFonts w:ascii="Arial"/>
          <w:sz w:val="21"/>
        </w:rPr>
      </w:pPr>
    </w:p>
    <w:p w14:paraId="49CA16D2">
      <w:pPr>
        <w:pStyle w:val="2"/>
        <w:spacing w:before="90" w:line="197" w:lineRule="auto"/>
        <w:ind w:left="11"/>
        <w:outlineLvl w:val="0"/>
        <w:rPr>
          <w:sz w:val="31"/>
          <w:szCs w:val="31"/>
        </w:rPr>
      </w:pPr>
      <w:bookmarkStart w:id="7" w:name="bookmark6"/>
      <w:bookmarkEnd w:id="7"/>
      <w:r>
        <w:rPr>
          <w:b/>
          <w:bCs/>
          <w:spacing w:val="7"/>
          <w:sz w:val="31"/>
          <w:szCs w:val="31"/>
          <w:u w:val="single" w:color="auto"/>
        </w:rPr>
        <w:t>Reagent Preparation</w:t>
      </w:r>
    </w:p>
    <w:p w14:paraId="6D4C5074">
      <w:pPr>
        <w:pStyle w:val="2"/>
        <w:spacing w:before="20" w:line="316" w:lineRule="exact"/>
        <w:ind w:left="366"/>
        <w:rPr>
          <w:sz w:val="24"/>
          <w:szCs w:val="24"/>
        </w:rPr>
      </w:pPr>
      <w:r>
        <w:rPr>
          <w:spacing w:val="-1"/>
          <w:position w:val="4"/>
        </w:rPr>
        <w:t>•</w:t>
      </w:r>
      <w:r>
        <w:rPr>
          <w:spacing w:val="30"/>
          <w:position w:val="4"/>
        </w:rPr>
        <w:t xml:space="preserve"> </w:t>
      </w:r>
      <w:r>
        <w:rPr>
          <w:spacing w:val="-1"/>
          <w:position w:val="4"/>
          <w:sz w:val="24"/>
          <w:szCs w:val="24"/>
        </w:rPr>
        <w:t>1X Assay/Lysis Buffer: Mix the 5X</w:t>
      </w:r>
      <w:r>
        <w:rPr>
          <w:spacing w:val="14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Stock briefly and dilute to</w:t>
      </w:r>
      <w:r>
        <w:rPr>
          <w:spacing w:val="28"/>
          <w:w w:val="101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1X in</w:t>
      </w:r>
      <w:r>
        <w:rPr>
          <w:spacing w:val="8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deionized</w:t>
      </w:r>
      <w:r>
        <w:rPr>
          <w:spacing w:val="1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water.</w:t>
      </w:r>
      <w:r>
        <w:rPr>
          <w:spacing w:val="5"/>
          <w:position w:val="4"/>
          <w:sz w:val="24"/>
          <w:szCs w:val="24"/>
        </w:rPr>
        <w:t xml:space="preserve"> </w:t>
      </w:r>
      <w:r>
        <w:rPr>
          <w:spacing w:val="-2"/>
          <w:position w:val="4"/>
          <w:sz w:val="24"/>
          <w:szCs w:val="24"/>
        </w:rPr>
        <w:t>Just</w:t>
      </w:r>
      <w:r>
        <w:rPr>
          <w:spacing w:val="-1"/>
          <w:position w:val="4"/>
          <w:sz w:val="24"/>
          <w:szCs w:val="24"/>
        </w:rPr>
        <w:t xml:space="preserve"> </w:t>
      </w:r>
      <w:r>
        <w:rPr>
          <w:spacing w:val="-2"/>
          <w:position w:val="4"/>
          <w:sz w:val="24"/>
          <w:szCs w:val="24"/>
        </w:rPr>
        <w:t>prior to</w:t>
      </w:r>
    </w:p>
    <w:p w14:paraId="1EE2F1CD">
      <w:pPr>
        <w:spacing w:line="316" w:lineRule="exact"/>
        <w:rPr>
          <w:sz w:val="24"/>
          <w:szCs w:val="24"/>
        </w:rPr>
        <w:sectPr>
          <w:footerReference r:id="rId7" w:type="default"/>
          <w:pgSz w:w="12240" w:h="15840"/>
          <w:pgMar w:top="1339" w:right="1098" w:bottom="2044" w:left="1105" w:header="0" w:footer="1252" w:gutter="0"/>
          <w:cols w:space="720" w:num="1"/>
        </w:sectPr>
      </w:pPr>
    </w:p>
    <w:p w14:paraId="77DE4803">
      <w:pPr>
        <w:pStyle w:val="2"/>
        <w:spacing w:before="63" w:line="315" w:lineRule="exact"/>
        <w:ind w:left="622"/>
        <w:rPr>
          <w:sz w:val="24"/>
          <w:szCs w:val="24"/>
        </w:rPr>
      </w:pPr>
      <w:r>
        <w:rPr>
          <w:spacing w:val="-2"/>
          <w:position w:val="4"/>
          <w:sz w:val="24"/>
          <w:szCs w:val="24"/>
        </w:rPr>
        <w:t xml:space="preserve">usage, add protease </w:t>
      </w:r>
      <w:r>
        <w:rPr>
          <w:spacing w:val="-3"/>
          <w:position w:val="4"/>
          <w:sz w:val="24"/>
          <w:szCs w:val="24"/>
        </w:rPr>
        <w:t>inhibitors such as</w:t>
      </w:r>
      <w:r>
        <w:rPr>
          <w:spacing w:val="23"/>
          <w:w w:val="101"/>
          <w:position w:val="4"/>
          <w:sz w:val="24"/>
          <w:szCs w:val="24"/>
        </w:rPr>
        <w:t xml:space="preserve"> </w:t>
      </w:r>
      <w:r>
        <w:rPr>
          <w:spacing w:val="-3"/>
          <w:position w:val="4"/>
          <w:sz w:val="24"/>
          <w:szCs w:val="24"/>
        </w:rPr>
        <w:t>1 mM PMSF,</w:t>
      </w:r>
      <w:r>
        <w:rPr>
          <w:spacing w:val="23"/>
          <w:w w:val="101"/>
          <w:position w:val="4"/>
          <w:sz w:val="24"/>
          <w:szCs w:val="24"/>
        </w:rPr>
        <w:t xml:space="preserve"> </w:t>
      </w:r>
      <w:r>
        <w:rPr>
          <w:spacing w:val="-3"/>
          <w:position w:val="4"/>
          <w:sz w:val="24"/>
          <w:szCs w:val="24"/>
        </w:rPr>
        <w:t>10 µg/mL leupeptin, and</w:t>
      </w:r>
      <w:r>
        <w:rPr>
          <w:spacing w:val="22"/>
          <w:w w:val="101"/>
          <w:position w:val="4"/>
          <w:sz w:val="24"/>
          <w:szCs w:val="24"/>
        </w:rPr>
        <w:t xml:space="preserve"> </w:t>
      </w:r>
      <w:r>
        <w:rPr>
          <w:spacing w:val="-3"/>
          <w:position w:val="4"/>
          <w:sz w:val="24"/>
          <w:szCs w:val="24"/>
        </w:rPr>
        <w:t>10</w:t>
      </w:r>
      <w:r>
        <w:rPr>
          <w:spacing w:val="11"/>
          <w:position w:val="4"/>
          <w:sz w:val="24"/>
          <w:szCs w:val="24"/>
        </w:rPr>
        <w:t xml:space="preserve"> </w:t>
      </w:r>
      <w:r>
        <w:rPr>
          <w:spacing w:val="-3"/>
          <w:position w:val="4"/>
          <w:sz w:val="24"/>
          <w:szCs w:val="24"/>
        </w:rPr>
        <w:t>µg/mL aprotinin.</w:t>
      </w:r>
    </w:p>
    <w:p w14:paraId="6335BAB7">
      <w:pPr>
        <w:spacing w:line="400" w:lineRule="auto"/>
        <w:rPr>
          <w:rFonts w:ascii="Arial"/>
          <w:sz w:val="21"/>
        </w:rPr>
      </w:pPr>
    </w:p>
    <w:p w14:paraId="2F0403D6">
      <w:pPr>
        <w:pStyle w:val="2"/>
        <w:spacing w:before="89" w:line="197" w:lineRule="auto"/>
        <w:outlineLvl w:val="0"/>
        <w:rPr>
          <w:sz w:val="31"/>
          <w:szCs w:val="31"/>
        </w:rPr>
      </w:pPr>
      <w:bookmarkStart w:id="8" w:name="bookmark7"/>
      <w:bookmarkEnd w:id="8"/>
      <w:bookmarkStart w:id="9" w:name="bookmark12"/>
      <w:bookmarkEnd w:id="9"/>
      <w:r>
        <w:rPr>
          <w:b/>
          <w:bCs/>
          <w:spacing w:val="7"/>
          <w:sz w:val="31"/>
          <w:szCs w:val="31"/>
          <w:u w:val="single" w:color="auto"/>
        </w:rPr>
        <w:t>Sample Preparation</w:t>
      </w:r>
    </w:p>
    <w:p w14:paraId="588947D3">
      <w:pPr>
        <w:pStyle w:val="2"/>
        <w:spacing w:before="267" w:line="195" w:lineRule="auto"/>
        <w:ind w:left="222"/>
        <w:rPr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Adherent Cells</w:t>
      </w:r>
    </w:p>
    <w:p w14:paraId="2C579FD8">
      <w:pPr>
        <w:pStyle w:val="2"/>
        <w:spacing w:before="259" w:line="256" w:lineRule="auto"/>
        <w:ind w:left="694" w:right="107" w:hanging="333"/>
        <w:rPr>
          <w:sz w:val="24"/>
          <w:szCs w:val="24"/>
        </w:rPr>
      </w:pPr>
      <w:r>
        <w:rPr>
          <w:spacing w:val="-1"/>
          <w:sz w:val="24"/>
          <w:szCs w:val="24"/>
        </w:rPr>
        <w:t>1.   Culture cells (one</w:t>
      </w:r>
      <w:r>
        <w:rPr>
          <w:spacing w:val="3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10-cm plate, ~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10</w:t>
      </w:r>
      <w:r>
        <w:rPr>
          <w:spacing w:val="-1"/>
          <w:position w:val="7"/>
          <w:sz w:val="15"/>
          <w:szCs w:val="15"/>
        </w:rPr>
        <w:t xml:space="preserve">7  </w:t>
      </w:r>
      <w:r>
        <w:rPr>
          <w:spacing w:val="-1"/>
          <w:sz w:val="24"/>
          <w:szCs w:val="24"/>
        </w:rPr>
        <w:t>cells) to app</w:t>
      </w:r>
      <w:r>
        <w:rPr>
          <w:spacing w:val="-2"/>
          <w:sz w:val="24"/>
          <w:szCs w:val="24"/>
        </w:rPr>
        <w:t>roximately</w:t>
      </w:r>
      <w:r>
        <w:rPr>
          <w:spacing w:val="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80-90% confluence.</w:t>
      </w:r>
      <w:r>
        <w:rPr>
          <w:spacing w:val="1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Stimulate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cells</w:t>
      </w:r>
      <w:r>
        <w:rPr>
          <w:sz w:val="24"/>
          <w:szCs w:val="24"/>
        </w:rPr>
        <w:t xml:space="preserve"> with activator or inhibi</w:t>
      </w:r>
      <w:r>
        <w:rPr>
          <w:spacing w:val="-1"/>
          <w:sz w:val="24"/>
          <w:szCs w:val="24"/>
        </w:rPr>
        <w:t>tor as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desired.</w:t>
      </w:r>
    </w:p>
    <w:p w14:paraId="3CCDFC04">
      <w:pPr>
        <w:pStyle w:val="2"/>
        <w:spacing w:line="313" w:lineRule="exact"/>
        <w:ind w:left="338"/>
        <w:rPr>
          <w:sz w:val="24"/>
          <w:szCs w:val="24"/>
        </w:rPr>
      </w:pPr>
      <w:r>
        <w:rPr>
          <w:position w:val="4"/>
          <w:sz w:val="24"/>
          <w:szCs w:val="24"/>
        </w:rPr>
        <w:t>2.   Aspirate the culture media and wash twice with ice-co</w:t>
      </w:r>
      <w:r>
        <w:rPr>
          <w:spacing w:val="-1"/>
          <w:position w:val="4"/>
          <w:sz w:val="24"/>
          <w:szCs w:val="24"/>
        </w:rPr>
        <w:t>ld PBS.</w:t>
      </w:r>
    </w:p>
    <w:p w14:paraId="2CE5D17E">
      <w:pPr>
        <w:pStyle w:val="2"/>
        <w:spacing w:before="98" w:line="295" w:lineRule="exact"/>
        <w:ind w:left="343"/>
        <w:rPr>
          <w:sz w:val="24"/>
          <w:szCs w:val="24"/>
        </w:rPr>
      </w:pPr>
      <w:r>
        <w:rPr>
          <w:spacing w:val="-1"/>
          <w:position w:val="3"/>
          <w:sz w:val="24"/>
          <w:szCs w:val="24"/>
        </w:rPr>
        <w:t>3.   Completely remove the final PBS wash and add</w:t>
      </w:r>
      <w:r>
        <w:rPr>
          <w:spacing w:val="19"/>
          <w:position w:val="3"/>
          <w:sz w:val="24"/>
          <w:szCs w:val="24"/>
        </w:rPr>
        <w:t xml:space="preserve"> </w:t>
      </w:r>
      <w:r>
        <w:rPr>
          <w:spacing w:val="-1"/>
          <w:position w:val="3"/>
          <w:sz w:val="24"/>
          <w:szCs w:val="24"/>
        </w:rPr>
        <w:t>ice-cold</w:t>
      </w:r>
      <w:r>
        <w:rPr>
          <w:spacing w:val="30"/>
          <w:position w:val="3"/>
          <w:sz w:val="24"/>
          <w:szCs w:val="24"/>
        </w:rPr>
        <w:t xml:space="preserve"> </w:t>
      </w:r>
      <w:r>
        <w:rPr>
          <w:spacing w:val="-1"/>
          <w:position w:val="3"/>
          <w:sz w:val="24"/>
          <w:szCs w:val="24"/>
        </w:rPr>
        <w:t>1X Assay/Lysis</w:t>
      </w:r>
      <w:r>
        <w:rPr>
          <w:spacing w:val="7"/>
          <w:position w:val="3"/>
          <w:sz w:val="24"/>
          <w:szCs w:val="24"/>
        </w:rPr>
        <w:t xml:space="preserve"> </w:t>
      </w:r>
      <w:r>
        <w:rPr>
          <w:spacing w:val="-1"/>
          <w:position w:val="3"/>
          <w:sz w:val="24"/>
          <w:szCs w:val="24"/>
        </w:rPr>
        <w:t>Buffer</w:t>
      </w:r>
      <w:r>
        <w:rPr>
          <w:spacing w:val="2"/>
          <w:position w:val="3"/>
          <w:sz w:val="24"/>
          <w:szCs w:val="24"/>
        </w:rPr>
        <w:t xml:space="preserve"> </w:t>
      </w:r>
      <w:r>
        <w:rPr>
          <w:spacing w:val="-1"/>
          <w:position w:val="3"/>
          <w:sz w:val="24"/>
          <w:szCs w:val="24"/>
        </w:rPr>
        <w:t>to</w:t>
      </w:r>
      <w:r>
        <w:rPr>
          <w:spacing w:val="3"/>
          <w:position w:val="3"/>
          <w:sz w:val="24"/>
          <w:szCs w:val="24"/>
        </w:rPr>
        <w:t xml:space="preserve"> </w:t>
      </w:r>
      <w:r>
        <w:rPr>
          <w:spacing w:val="-1"/>
          <w:position w:val="3"/>
          <w:sz w:val="24"/>
          <w:szCs w:val="24"/>
        </w:rPr>
        <w:t>the</w:t>
      </w:r>
      <w:r>
        <w:rPr>
          <w:spacing w:val="7"/>
          <w:position w:val="3"/>
          <w:sz w:val="24"/>
          <w:szCs w:val="24"/>
        </w:rPr>
        <w:t xml:space="preserve"> </w:t>
      </w:r>
      <w:r>
        <w:rPr>
          <w:spacing w:val="-1"/>
          <w:position w:val="3"/>
          <w:sz w:val="24"/>
          <w:szCs w:val="24"/>
        </w:rPr>
        <w:t>cells</w:t>
      </w:r>
      <w:r>
        <w:rPr>
          <w:spacing w:val="10"/>
          <w:position w:val="3"/>
          <w:sz w:val="24"/>
          <w:szCs w:val="24"/>
        </w:rPr>
        <w:t xml:space="preserve"> </w:t>
      </w:r>
      <w:r>
        <w:rPr>
          <w:spacing w:val="-1"/>
          <w:position w:val="3"/>
          <w:sz w:val="24"/>
          <w:szCs w:val="24"/>
        </w:rPr>
        <w:t>(0.5</w:t>
      </w:r>
    </w:p>
    <w:p w14:paraId="4691D076">
      <w:pPr>
        <w:pStyle w:val="2"/>
        <w:ind w:left="703"/>
        <w:rPr>
          <w:sz w:val="24"/>
          <w:szCs w:val="24"/>
        </w:rPr>
      </w:pPr>
      <w:r>
        <w:rPr>
          <w:spacing w:val="-1"/>
          <w:sz w:val="24"/>
          <w:szCs w:val="24"/>
        </w:rPr>
        <w:t>-</w:t>
      </w:r>
      <w:r>
        <w:rPr>
          <w:spacing w:val="27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1 mL per</w:t>
      </w:r>
      <w:r>
        <w:rPr>
          <w:spacing w:val="2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10 cm tissue cu</w:t>
      </w:r>
      <w:r>
        <w:rPr>
          <w:spacing w:val="-2"/>
          <w:sz w:val="24"/>
          <w:szCs w:val="24"/>
        </w:rPr>
        <w:t>lture plate).</w:t>
      </w:r>
    </w:p>
    <w:p w14:paraId="0A3AE2AE">
      <w:pPr>
        <w:pStyle w:val="2"/>
        <w:spacing w:line="296" w:lineRule="exact"/>
        <w:ind w:left="337"/>
        <w:rPr>
          <w:sz w:val="24"/>
          <w:szCs w:val="24"/>
        </w:rPr>
      </w:pPr>
      <w:r>
        <w:rPr>
          <w:spacing w:val="-1"/>
          <w:position w:val="3"/>
          <w:sz w:val="24"/>
          <w:szCs w:val="24"/>
        </w:rPr>
        <w:t>4.   Place the culture plates on ice</w:t>
      </w:r>
      <w:r>
        <w:rPr>
          <w:spacing w:val="20"/>
          <w:position w:val="3"/>
          <w:sz w:val="24"/>
          <w:szCs w:val="24"/>
        </w:rPr>
        <w:t xml:space="preserve"> </w:t>
      </w:r>
      <w:r>
        <w:rPr>
          <w:spacing w:val="-1"/>
          <w:position w:val="3"/>
          <w:sz w:val="24"/>
          <w:szCs w:val="24"/>
        </w:rPr>
        <w:t>for</w:t>
      </w:r>
      <w:r>
        <w:rPr>
          <w:spacing w:val="26"/>
          <w:position w:val="3"/>
          <w:sz w:val="24"/>
          <w:szCs w:val="24"/>
        </w:rPr>
        <w:t xml:space="preserve"> </w:t>
      </w:r>
      <w:r>
        <w:rPr>
          <w:spacing w:val="-1"/>
          <w:position w:val="3"/>
          <w:sz w:val="24"/>
          <w:szCs w:val="24"/>
        </w:rPr>
        <w:t>10-20 minutes.</w:t>
      </w:r>
    </w:p>
    <w:p w14:paraId="07E38A96">
      <w:pPr>
        <w:pStyle w:val="2"/>
        <w:spacing w:before="100" w:line="315" w:lineRule="exact"/>
        <w:ind w:left="345"/>
        <w:rPr>
          <w:sz w:val="24"/>
          <w:szCs w:val="24"/>
        </w:rPr>
      </w:pPr>
      <w:r>
        <w:rPr>
          <w:position w:val="4"/>
          <w:sz w:val="24"/>
          <w:szCs w:val="24"/>
        </w:rPr>
        <w:t>5.   Detach the cells fro</w:t>
      </w:r>
      <w:r>
        <w:rPr>
          <w:spacing w:val="-1"/>
          <w:position w:val="4"/>
          <w:sz w:val="24"/>
          <w:szCs w:val="24"/>
        </w:rPr>
        <w:t>m the plates by scraping with</w:t>
      </w:r>
      <w:r>
        <w:rPr>
          <w:spacing w:val="6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a</w:t>
      </w:r>
      <w:r>
        <w:rPr>
          <w:spacing w:val="10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cell</w:t>
      </w:r>
      <w:r>
        <w:rPr>
          <w:spacing w:val="12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scraper.</w:t>
      </w:r>
    </w:p>
    <w:p w14:paraId="236FA92A">
      <w:pPr>
        <w:pStyle w:val="2"/>
        <w:spacing w:before="98" w:line="315" w:lineRule="exact"/>
        <w:ind w:left="344"/>
        <w:rPr>
          <w:sz w:val="24"/>
          <w:szCs w:val="24"/>
        </w:rPr>
      </w:pPr>
      <w:r>
        <w:rPr>
          <w:position w:val="4"/>
          <w:sz w:val="24"/>
          <w:szCs w:val="24"/>
        </w:rPr>
        <w:t xml:space="preserve">6.   Transfer the lysates </w:t>
      </w:r>
      <w:r>
        <w:rPr>
          <w:spacing w:val="-1"/>
          <w:position w:val="4"/>
          <w:sz w:val="24"/>
          <w:szCs w:val="24"/>
        </w:rPr>
        <w:t>to appropriate size tubes</w:t>
      </w:r>
      <w:r>
        <w:rPr>
          <w:spacing w:val="9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and place</w:t>
      </w:r>
      <w:r>
        <w:rPr>
          <w:spacing w:val="12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on</w:t>
      </w:r>
      <w:r>
        <w:rPr>
          <w:spacing w:val="7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ice.</w:t>
      </w:r>
    </w:p>
    <w:p w14:paraId="73E0B9E8">
      <w:pPr>
        <w:pStyle w:val="2"/>
        <w:spacing w:before="99" w:line="246" w:lineRule="auto"/>
        <w:ind w:left="700" w:hanging="358"/>
        <w:rPr>
          <w:sz w:val="24"/>
          <w:szCs w:val="24"/>
        </w:rPr>
      </w:pPr>
      <w:r>
        <w:rPr>
          <w:sz w:val="24"/>
          <w:szCs w:val="24"/>
        </w:rPr>
        <w:t>7.   If nuclear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lysis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occurs,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cell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lysates</w:t>
      </w:r>
      <w:r>
        <w:rPr>
          <w:spacing w:val="21"/>
          <w:w w:val="101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-1"/>
          <w:sz w:val="24"/>
          <w:szCs w:val="24"/>
        </w:rPr>
        <w:t>y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become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very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viscous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and</w:t>
      </w:r>
      <w:r>
        <w:rPr>
          <w:spacing w:val="2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difficult</w:t>
      </w:r>
      <w:r>
        <w:rPr>
          <w:spacing w:val="2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to</w:t>
      </w:r>
      <w:r>
        <w:rPr>
          <w:spacing w:val="18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pipette.</w:t>
      </w:r>
      <w:r>
        <w:rPr>
          <w:spacing w:val="2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If this</w:t>
      </w:r>
      <w:r>
        <w:rPr>
          <w:sz w:val="24"/>
          <w:szCs w:val="24"/>
        </w:rPr>
        <w:t xml:space="preserve"> occurs,  lysates  can  be  passed  t</w:t>
      </w:r>
      <w:r>
        <w:rPr>
          <w:spacing w:val="-1"/>
          <w:sz w:val="24"/>
          <w:szCs w:val="24"/>
        </w:rPr>
        <w:t>hrough</w:t>
      </w:r>
      <w:r>
        <w:rPr>
          <w:spacing w:val="8"/>
          <w:sz w:val="24"/>
          <w:szCs w:val="24"/>
        </w:rPr>
        <w:t xml:space="preserve"> 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 </w:t>
      </w:r>
      <w:r>
        <w:rPr>
          <w:spacing w:val="-1"/>
          <w:sz w:val="24"/>
          <w:szCs w:val="24"/>
        </w:rPr>
        <w:t>27½-gauge</w:t>
      </w:r>
      <w:r>
        <w:rPr>
          <w:spacing w:val="9"/>
          <w:sz w:val="24"/>
          <w:szCs w:val="24"/>
        </w:rPr>
        <w:t xml:space="preserve">  </w:t>
      </w:r>
      <w:r>
        <w:rPr>
          <w:spacing w:val="-1"/>
          <w:sz w:val="24"/>
          <w:szCs w:val="24"/>
        </w:rPr>
        <w:t>syringe</w:t>
      </w:r>
      <w:r>
        <w:rPr>
          <w:spacing w:val="4"/>
          <w:sz w:val="24"/>
          <w:szCs w:val="24"/>
        </w:rPr>
        <w:t xml:space="preserve">  </w:t>
      </w:r>
      <w:r>
        <w:rPr>
          <w:spacing w:val="-1"/>
          <w:sz w:val="24"/>
          <w:szCs w:val="24"/>
        </w:rPr>
        <w:t>needle</w:t>
      </w:r>
      <w:r>
        <w:rPr>
          <w:spacing w:val="8"/>
          <w:sz w:val="24"/>
          <w:szCs w:val="24"/>
        </w:rPr>
        <w:t xml:space="preserve">  </w:t>
      </w:r>
      <w:r>
        <w:rPr>
          <w:spacing w:val="-1"/>
          <w:sz w:val="24"/>
          <w:szCs w:val="24"/>
        </w:rPr>
        <w:t>3-4</w:t>
      </w:r>
      <w:r>
        <w:rPr>
          <w:spacing w:val="4"/>
          <w:sz w:val="24"/>
          <w:szCs w:val="24"/>
        </w:rPr>
        <w:t xml:space="preserve">  </w:t>
      </w:r>
      <w:r>
        <w:rPr>
          <w:spacing w:val="-1"/>
          <w:sz w:val="24"/>
          <w:szCs w:val="24"/>
        </w:rPr>
        <w:t>times</w:t>
      </w:r>
      <w:r>
        <w:rPr>
          <w:spacing w:val="3"/>
          <w:sz w:val="24"/>
          <w:szCs w:val="24"/>
        </w:rPr>
        <w:t xml:space="preserve">  </w:t>
      </w:r>
      <w:r>
        <w:rPr>
          <w:spacing w:val="-1"/>
          <w:sz w:val="24"/>
          <w:szCs w:val="24"/>
        </w:rPr>
        <w:t>to</w:t>
      </w:r>
      <w:r>
        <w:rPr>
          <w:spacing w:val="9"/>
          <w:sz w:val="24"/>
          <w:szCs w:val="24"/>
        </w:rPr>
        <w:t xml:space="preserve">  </w:t>
      </w:r>
      <w:r>
        <w:rPr>
          <w:spacing w:val="-1"/>
          <w:sz w:val="24"/>
          <w:szCs w:val="24"/>
        </w:rPr>
        <w:t>shear</w:t>
      </w:r>
      <w:r>
        <w:rPr>
          <w:spacing w:val="3"/>
          <w:sz w:val="24"/>
          <w:szCs w:val="24"/>
        </w:rPr>
        <w:t xml:space="preserve">  </w:t>
      </w:r>
      <w:r>
        <w:rPr>
          <w:spacing w:val="-1"/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genomic DNA.</w:t>
      </w:r>
    </w:p>
    <w:p w14:paraId="0D1488AA">
      <w:pPr>
        <w:pStyle w:val="2"/>
        <w:spacing w:line="296" w:lineRule="exact"/>
        <w:ind w:left="348"/>
        <w:rPr>
          <w:sz w:val="24"/>
          <w:szCs w:val="24"/>
        </w:rPr>
      </w:pPr>
      <w:r>
        <w:rPr>
          <w:spacing w:val="-1"/>
          <w:position w:val="3"/>
          <w:sz w:val="24"/>
          <w:szCs w:val="24"/>
        </w:rPr>
        <w:t>8.   Clear the lysates by centrifugation for</w:t>
      </w:r>
      <w:r>
        <w:rPr>
          <w:spacing w:val="36"/>
          <w:w w:val="101"/>
          <w:position w:val="3"/>
          <w:sz w:val="24"/>
          <w:szCs w:val="24"/>
        </w:rPr>
        <w:t xml:space="preserve"> </w:t>
      </w:r>
      <w:r>
        <w:rPr>
          <w:spacing w:val="-1"/>
          <w:position w:val="3"/>
          <w:sz w:val="24"/>
          <w:szCs w:val="24"/>
        </w:rPr>
        <w:t>10 minutes (12,000</w:t>
      </w:r>
      <w:r>
        <w:rPr>
          <w:spacing w:val="3"/>
          <w:position w:val="3"/>
          <w:sz w:val="24"/>
          <w:szCs w:val="24"/>
        </w:rPr>
        <w:t xml:space="preserve"> </w:t>
      </w:r>
      <w:r>
        <w:rPr>
          <w:spacing w:val="-1"/>
          <w:position w:val="3"/>
          <w:sz w:val="24"/>
          <w:szCs w:val="24"/>
        </w:rPr>
        <w:t>x</w:t>
      </w:r>
      <w:r>
        <w:rPr>
          <w:spacing w:val="7"/>
          <w:position w:val="3"/>
          <w:sz w:val="24"/>
          <w:szCs w:val="24"/>
        </w:rPr>
        <w:t xml:space="preserve"> </w:t>
      </w:r>
      <w:r>
        <w:rPr>
          <w:spacing w:val="-1"/>
          <w:position w:val="3"/>
          <w:sz w:val="24"/>
          <w:szCs w:val="24"/>
        </w:rPr>
        <w:t>g</w:t>
      </w:r>
      <w:r>
        <w:rPr>
          <w:spacing w:val="9"/>
          <w:position w:val="3"/>
          <w:sz w:val="24"/>
          <w:szCs w:val="24"/>
        </w:rPr>
        <w:t xml:space="preserve"> </w:t>
      </w:r>
      <w:r>
        <w:rPr>
          <w:spacing w:val="-1"/>
          <w:position w:val="3"/>
          <w:sz w:val="24"/>
          <w:szCs w:val="24"/>
        </w:rPr>
        <w:t>at</w:t>
      </w:r>
      <w:r>
        <w:rPr>
          <w:spacing w:val="4"/>
          <w:position w:val="3"/>
          <w:sz w:val="24"/>
          <w:szCs w:val="24"/>
        </w:rPr>
        <w:t xml:space="preserve"> </w:t>
      </w:r>
      <w:r>
        <w:rPr>
          <w:spacing w:val="-1"/>
          <w:position w:val="3"/>
          <w:sz w:val="24"/>
          <w:szCs w:val="24"/>
        </w:rPr>
        <w:t>4</w:t>
      </w:r>
      <w:r>
        <w:rPr>
          <w:spacing w:val="11"/>
          <w:position w:val="3"/>
          <w:sz w:val="24"/>
          <w:szCs w:val="24"/>
        </w:rPr>
        <w:t xml:space="preserve"> </w:t>
      </w:r>
      <w:r>
        <w:rPr>
          <w:spacing w:val="-1"/>
          <w:position w:val="3"/>
          <w:sz w:val="24"/>
          <w:szCs w:val="24"/>
        </w:rPr>
        <w:t>°C).</w:t>
      </w:r>
    </w:p>
    <w:p w14:paraId="6AEB2BC4">
      <w:pPr>
        <w:pStyle w:val="2"/>
        <w:spacing w:before="98" w:line="257" w:lineRule="auto"/>
        <w:ind w:left="705" w:right="35" w:hanging="362"/>
        <w:rPr>
          <w:sz w:val="24"/>
          <w:szCs w:val="24"/>
        </w:rPr>
      </w:pPr>
      <w:r>
        <w:rPr>
          <w:sz w:val="24"/>
          <w:szCs w:val="24"/>
        </w:rPr>
        <w:t>9.   Collect the supernatant and stor</w:t>
      </w:r>
      <w:r>
        <w:rPr>
          <w:spacing w:val="-1"/>
          <w:sz w:val="24"/>
          <w:szCs w:val="24"/>
        </w:rPr>
        <w:t>e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samples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(~1-2 mg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of</w:t>
      </w:r>
      <w:r>
        <w:rPr>
          <w:spacing w:val="-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total proteins)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on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ice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for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immediate use,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or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snap freeze and store</w:t>
      </w:r>
      <w:r>
        <w:rPr>
          <w:spacing w:val="22"/>
          <w:w w:val="10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at</w:t>
      </w:r>
      <w:r>
        <w:rPr>
          <w:spacing w:val="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-</w:t>
      </w:r>
      <w:r>
        <w:rPr>
          <w:spacing w:val="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70</w:t>
      </w:r>
      <w:r>
        <w:rPr>
          <w:spacing w:val="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°C</w:t>
      </w:r>
      <w:r>
        <w:rPr>
          <w:spacing w:val="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for</w:t>
      </w:r>
      <w:r>
        <w:rPr>
          <w:spacing w:val="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future use.</w:t>
      </w:r>
    </w:p>
    <w:p w14:paraId="75A92BC8">
      <w:pPr>
        <w:spacing w:line="275" w:lineRule="auto"/>
        <w:rPr>
          <w:rFonts w:ascii="Arial"/>
          <w:sz w:val="21"/>
        </w:rPr>
      </w:pPr>
    </w:p>
    <w:p w14:paraId="4ADDBF93">
      <w:pPr>
        <w:pStyle w:val="2"/>
        <w:spacing w:before="69" w:line="195" w:lineRule="auto"/>
        <w:ind w:left="113"/>
        <w:rPr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Suspension Cells</w:t>
      </w:r>
    </w:p>
    <w:p w14:paraId="18EEC125">
      <w:pPr>
        <w:pStyle w:val="2"/>
        <w:spacing w:before="139" w:line="315" w:lineRule="exact"/>
        <w:ind w:left="361"/>
        <w:rPr>
          <w:sz w:val="24"/>
          <w:szCs w:val="24"/>
        </w:rPr>
      </w:pPr>
      <w:r>
        <w:rPr>
          <w:spacing w:val="-1"/>
          <w:position w:val="1"/>
          <w:sz w:val="24"/>
          <w:szCs w:val="24"/>
        </w:rPr>
        <w:t>1.   Culture cells and stimulate with activator</w:t>
      </w:r>
      <w:r>
        <w:rPr>
          <w:spacing w:val="13"/>
          <w:position w:val="1"/>
          <w:sz w:val="24"/>
          <w:szCs w:val="24"/>
        </w:rPr>
        <w:t xml:space="preserve"> </w:t>
      </w:r>
      <w:r>
        <w:rPr>
          <w:spacing w:val="-1"/>
          <w:position w:val="1"/>
          <w:sz w:val="24"/>
          <w:szCs w:val="24"/>
        </w:rPr>
        <w:t>or</w:t>
      </w:r>
      <w:r>
        <w:rPr>
          <w:spacing w:val="7"/>
          <w:position w:val="1"/>
          <w:sz w:val="24"/>
          <w:szCs w:val="24"/>
        </w:rPr>
        <w:t xml:space="preserve"> </w:t>
      </w:r>
      <w:r>
        <w:rPr>
          <w:spacing w:val="-1"/>
          <w:position w:val="1"/>
          <w:sz w:val="24"/>
          <w:szCs w:val="24"/>
        </w:rPr>
        <w:t>inhibitor</w:t>
      </w:r>
      <w:r>
        <w:rPr>
          <w:spacing w:val="7"/>
          <w:position w:val="1"/>
          <w:sz w:val="24"/>
          <w:szCs w:val="24"/>
        </w:rPr>
        <w:t xml:space="preserve"> </w:t>
      </w:r>
      <w:r>
        <w:rPr>
          <w:spacing w:val="-1"/>
          <w:position w:val="1"/>
          <w:sz w:val="24"/>
          <w:szCs w:val="24"/>
        </w:rPr>
        <w:t>as</w:t>
      </w:r>
      <w:r>
        <w:rPr>
          <w:spacing w:val="8"/>
          <w:position w:val="1"/>
          <w:sz w:val="24"/>
          <w:szCs w:val="24"/>
        </w:rPr>
        <w:t xml:space="preserve"> </w:t>
      </w:r>
      <w:r>
        <w:rPr>
          <w:spacing w:val="-1"/>
          <w:position w:val="1"/>
          <w:sz w:val="24"/>
          <w:szCs w:val="24"/>
        </w:rPr>
        <w:t>desired.</w:t>
      </w:r>
    </w:p>
    <w:p w14:paraId="749B3ADD">
      <w:pPr>
        <w:pStyle w:val="2"/>
        <w:spacing w:before="33" w:line="315" w:lineRule="exact"/>
        <w:ind w:left="338"/>
        <w:rPr>
          <w:sz w:val="24"/>
          <w:szCs w:val="24"/>
        </w:rPr>
      </w:pPr>
      <w:r>
        <w:rPr>
          <w:position w:val="4"/>
          <w:sz w:val="24"/>
          <w:szCs w:val="24"/>
        </w:rPr>
        <w:t>2.   Perform a cell count, and then pellet the</w:t>
      </w:r>
      <w:r>
        <w:rPr>
          <w:spacing w:val="7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cells by</w:t>
      </w:r>
      <w:r>
        <w:rPr>
          <w:spacing w:val="8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centrifugation.</w:t>
      </w:r>
    </w:p>
    <w:p w14:paraId="6797A4DE">
      <w:pPr>
        <w:pStyle w:val="2"/>
        <w:spacing w:before="100" w:line="316" w:lineRule="exact"/>
        <w:ind w:left="343"/>
        <w:rPr>
          <w:sz w:val="24"/>
          <w:szCs w:val="24"/>
        </w:rPr>
      </w:pPr>
      <w:r>
        <w:rPr>
          <w:position w:val="4"/>
          <w:sz w:val="24"/>
          <w:szCs w:val="24"/>
        </w:rPr>
        <w:t>3.   Aspirate the culture media and wash twice with i</w:t>
      </w:r>
      <w:r>
        <w:rPr>
          <w:spacing w:val="-1"/>
          <w:position w:val="4"/>
          <w:sz w:val="24"/>
          <w:szCs w:val="24"/>
        </w:rPr>
        <w:t>ce-cold PBS.</w:t>
      </w:r>
    </w:p>
    <w:p w14:paraId="26487E44">
      <w:pPr>
        <w:pStyle w:val="2"/>
        <w:spacing w:before="98" w:line="257" w:lineRule="auto"/>
        <w:ind w:left="702" w:right="74" w:hanging="365"/>
        <w:rPr>
          <w:sz w:val="24"/>
          <w:szCs w:val="24"/>
        </w:rPr>
      </w:pPr>
      <w:r>
        <w:rPr>
          <w:sz w:val="24"/>
          <w:szCs w:val="24"/>
        </w:rPr>
        <w:t>4.   Completely remove the fin</w:t>
      </w:r>
      <w:r>
        <w:rPr>
          <w:spacing w:val="-1"/>
          <w:sz w:val="24"/>
          <w:szCs w:val="24"/>
        </w:rPr>
        <w:t>al PBS wash and add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ice-cold</w:t>
      </w:r>
      <w:r>
        <w:rPr>
          <w:spacing w:val="30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1X Assay/Lysis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Buffer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to the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cell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pellet</w:t>
      </w:r>
      <w:r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(0.5 –</w:t>
      </w:r>
      <w:r>
        <w:rPr>
          <w:spacing w:val="2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1 mL per</w:t>
      </w:r>
      <w:r>
        <w:rPr>
          <w:spacing w:val="25"/>
          <w:w w:val="10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1 x</w:t>
      </w:r>
      <w:r>
        <w:rPr>
          <w:spacing w:val="2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10</w:t>
      </w:r>
      <w:r>
        <w:rPr>
          <w:spacing w:val="7"/>
          <w:position w:val="7"/>
          <w:sz w:val="15"/>
          <w:szCs w:val="15"/>
        </w:rPr>
        <w:t>7</w:t>
      </w:r>
      <w:r>
        <w:rPr>
          <w:sz w:val="24"/>
          <w:szCs w:val="24"/>
        </w:rPr>
        <w:t>cells</w:t>
      </w:r>
      <w:r>
        <w:rPr>
          <w:spacing w:val="7"/>
          <w:sz w:val="24"/>
          <w:szCs w:val="24"/>
        </w:rPr>
        <w:t>).</w:t>
      </w:r>
    </w:p>
    <w:p w14:paraId="4A8C5FE4">
      <w:pPr>
        <w:pStyle w:val="2"/>
        <w:spacing w:before="68" w:line="315" w:lineRule="exact"/>
        <w:ind w:left="345"/>
        <w:rPr>
          <w:sz w:val="24"/>
          <w:szCs w:val="24"/>
        </w:rPr>
      </w:pPr>
      <w:r>
        <w:rPr>
          <w:position w:val="4"/>
          <w:sz w:val="24"/>
          <w:szCs w:val="24"/>
        </w:rPr>
        <w:t>5.   Lyse the cells by repeat</w:t>
      </w:r>
      <w:r>
        <w:rPr>
          <w:spacing w:val="-1"/>
          <w:position w:val="4"/>
          <w:sz w:val="24"/>
          <w:szCs w:val="24"/>
        </w:rPr>
        <w:t>ed pipetting.</w:t>
      </w:r>
    </w:p>
    <w:p w14:paraId="67707ACC">
      <w:pPr>
        <w:pStyle w:val="2"/>
        <w:spacing w:before="100" w:line="315" w:lineRule="exact"/>
        <w:ind w:left="344"/>
        <w:rPr>
          <w:sz w:val="24"/>
          <w:szCs w:val="24"/>
        </w:rPr>
      </w:pPr>
      <w:r>
        <w:rPr>
          <w:position w:val="4"/>
          <w:sz w:val="24"/>
          <w:szCs w:val="24"/>
        </w:rPr>
        <w:t xml:space="preserve">6.   Transfer the lysates </w:t>
      </w:r>
      <w:r>
        <w:rPr>
          <w:spacing w:val="-1"/>
          <w:position w:val="4"/>
          <w:sz w:val="24"/>
          <w:szCs w:val="24"/>
        </w:rPr>
        <w:t>to appropriate size tubes</w:t>
      </w:r>
      <w:r>
        <w:rPr>
          <w:spacing w:val="9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and place</w:t>
      </w:r>
      <w:r>
        <w:rPr>
          <w:spacing w:val="12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on</w:t>
      </w:r>
      <w:r>
        <w:rPr>
          <w:spacing w:val="7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ice.</w:t>
      </w:r>
    </w:p>
    <w:p w14:paraId="5E9C330A">
      <w:pPr>
        <w:pStyle w:val="2"/>
        <w:spacing w:before="135" w:line="251" w:lineRule="auto"/>
        <w:ind w:left="700" w:hanging="358"/>
        <w:rPr>
          <w:sz w:val="24"/>
          <w:szCs w:val="24"/>
        </w:rPr>
      </w:pPr>
      <w:r>
        <w:rPr>
          <w:sz w:val="24"/>
          <w:szCs w:val="24"/>
        </w:rPr>
        <w:t>7.   If nuclear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lysis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occurs,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cell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lysates</w:t>
      </w:r>
      <w:r>
        <w:rPr>
          <w:spacing w:val="21"/>
          <w:w w:val="101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-1"/>
          <w:sz w:val="24"/>
          <w:szCs w:val="24"/>
        </w:rPr>
        <w:t>y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become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very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viscous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and</w:t>
      </w:r>
      <w:r>
        <w:rPr>
          <w:spacing w:val="2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difficult</w:t>
      </w:r>
      <w:r>
        <w:rPr>
          <w:spacing w:val="2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to</w:t>
      </w:r>
      <w:r>
        <w:rPr>
          <w:spacing w:val="18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pipette.</w:t>
      </w:r>
      <w:r>
        <w:rPr>
          <w:spacing w:val="2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If this</w:t>
      </w:r>
      <w:r>
        <w:rPr>
          <w:sz w:val="24"/>
          <w:szCs w:val="24"/>
        </w:rPr>
        <w:t xml:space="preserve"> occurs,  lysates  can  be  passed  t</w:t>
      </w:r>
      <w:r>
        <w:rPr>
          <w:spacing w:val="-1"/>
          <w:sz w:val="24"/>
          <w:szCs w:val="24"/>
        </w:rPr>
        <w:t>hrough</w:t>
      </w:r>
      <w:r>
        <w:rPr>
          <w:spacing w:val="8"/>
          <w:sz w:val="24"/>
          <w:szCs w:val="24"/>
        </w:rPr>
        <w:t xml:space="preserve"> 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 </w:t>
      </w:r>
      <w:r>
        <w:rPr>
          <w:spacing w:val="-1"/>
          <w:sz w:val="24"/>
          <w:szCs w:val="24"/>
        </w:rPr>
        <w:t>27½-gauge</w:t>
      </w:r>
      <w:r>
        <w:rPr>
          <w:spacing w:val="9"/>
          <w:sz w:val="24"/>
          <w:szCs w:val="24"/>
        </w:rPr>
        <w:t xml:space="preserve">  </w:t>
      </w:r>
      <w:r>
        <w:rPr>
          <w:spacing w:val="-1"/>
          <w:sz w:val="24"/>
          <w:szCs w:val="24"/>
        </w:rPr>
        <w:t>syringe</w:t>
      </w:r>
      <w:r>
        <w:rPr>
          <w:spacing w:val="4"/>
          <w:sz w:val="24"/>
          <w:szCs w:val="24"/>
        </w:rPr>
        <w:t xml:space="preserve">  </w:t>
      </w:r>
      <w:r>
        <w:rPr>
          <w:spacing w:val="-1"/>
          <w:sz w:val="24"/>
          <w:szCs w:val="24"/>
        </w:rPr>
        <w:t>needle</w:t>
      </w:r>
      <w:r>
        <w:rPr>
          <w:spacing w:val="8"/>
          <w:sz w:val="24"/>
          <w:szCs w:val="24"/>
        </w:rPr>
        <w:t xml:space="preserve">  </w:t>
      </w:r>
      <w:r>
        <w:rPr>
          <w:spacing w:val="-1"/>
          <w:sz w:val="24"/>
          <w:szCs w:val="24"/>
        </w:rPr>
        <w:t>3-4</w:t>
      </w:r>
      <w:r>
        <w:rPr>
          <w:spacing w:val="4"/>
          <w:sz w:val="24"/>
          <w:szCs w:val="24"/>
        </w:rPr>
        <w:t xml:space="preserve">  </w:t>
      </w:r>
      <w:r>
        <w:rPr>
          <w:spacing w:val="-1"/>
          <w:sz w:val="24"/>
          <w:szCs w:val="24"/>
        </w:rPr>
        <w:t>times</w:t>
      </w:r>
      <w:r>
        <w:rPr>
          <w:spacing w:val="3"/>
          <w:sz w:val="24"/>
          <w:szCs w:val="24"/>
        </w:rPr>
        <w:t xml:space="preserve">  </w:t>
      </w:r>
      <w:r>
        <w:rPr>
          <w:spacing w:val="-1"/>
          <w:sz w:val="24"/>
          <w:szCs w:val="24"/>
        </w:rPr>
        <w:t>to</w:t>
      </w:r>
      <w:r>
        <w:rPr>
          <w:spacing w:val="9"/>
          <w:sz w:val="24"/>
          <w:szCs w:val="24"/>
        </w:rPr>
        <w:t xml:space="preserve">  </w:t>
      </w:r>
      <w:r>
        <w:rPr>
          <w:spacing w:val="-1"/>
          <w:sz w:val="24"/>
          <w:szCs w:val="24"/>
        </w:rPr>
        <w:t>shear</w:t>
      </w:r>
      <w:r>
        <w:rPr>
          <w:spacing w:val="3"/>
          <w:sz w:val="24"/>
          <w:szCs w:val="24"/>
        </w:rPr>
        <w:t xml:space="preserve">  </w:t>
      </w:r>
      <w:r>
        <w:rPr>
          <w:spacing w:val="-1"/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genomic DNA.</w:t>
      </w:r>
    </w:p>
    <w:p w14:paraId="60BFFDFD">
      <w:pPr>
        <w:pStyle w:val="2"/>
        <w:spacing w:before="69" w:line="315" w:lineRule="exact"/>
        <w:ind w:left="348"/>
        <w:rPr>
          <w:sz w:val="24"/>
          <w:szCs w:val="24"/>
        </w:rPr>
      </w:pPr>
      <w:r>
        <w:rPr>
          <w:spacing w:val="-1"/>
          <w:position w:val="4"/>
          <w:sz w:val="24"/>
          <w:szCs w:val="24"/>
        </w:rPr>
        <w:t>8.   Clear the lysates by centrifugation for</w:t>
      </w:r>
      <w:r>
        <w:rPr>
          <w:spacing w:val="36"/>
          <w:w w:val="101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10 minutes (12,000</w:t>
      </w:r>
      <w:r>
        <w:rPr>
          <w:spacing w:val="3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x</w:t>
      </w:r>
      <w:r>
        <w:rPr>
          <w:spacing w:val="7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g</w:t>
      </w:r>
      <w:r>
        <w:rPr>
          <w:spacing w:val="9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at</w:t>
      </w:r>
      <w:r>
        <w:rPr>
          <w:spacing w:val="4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4</w:t>
      </w:r>
      <w:r>
        <w:rPr>
          <w:spacing w:val="11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°C).</w:t>
      </w:r>
    </w:p>
    <w:p w14:paraId="507E025E">
      <w:pPr>
        <w:pStyle w:val="2"/>
        <w:spacing w:before="100" w:line="296" w:lineRule="exact"/>
        <w:ind w:left="343"/>
        <w:rPr>
          <w:sz w:val="24"/>
          <w:szCs w:val="24"/>
        </w:rPr>
      </w:pPr>
      <w:r>
        <w:rPr>
          <w:spacing w:val="-1"/>
          <w:position w:val="3"/>
          <w:sz w:val="24"/>
          <w:szCs w:val="24"/>
        </w:rPr>
        <w:t>9.   Collect the supernatant and store</w:t>
      </w:r>
      <w:r>
        <w:rPr>
          <w:spacing w:val="11"/>
          <w:position w:val="3"/>
          <w:sz w:val="24"/>
          <w:szCs w:val="24"/>
        </w:rPr>
        <w:t xml:space="preserve"> </w:t>
      </w:r>
      <w:r>
        <w:rPr>
          <w:spacing w:val="-1"/>
          <w:position w:val="3"/>
          <w:sz w:val="24"/>
          <w:szCs w:val="24"/>
        </w:rPr>
        <w:t>samples</w:t>
      </w:r>
      <w:r>
        <w:rPr>
          <w:spacing w:val="8"/>
          <w:position w:val="3"/>
          <w:sz w:val="24"/>
          <w:szCs w:val="24"/>
        </w:rPr>
        <w:t xml:space="preserve"> </w:t>
      </w:r>
      <w:r>
        <w:rPr>
          <w:spacing w:val="-1"/>
          <w:position w:val="3"/>
          <w:sz w:val="24"/>
          <w:szCs w:val="24"/>
        </w:rPr>
        <w:t>on</w:t>
      </w:r>
      <w:r>
        <w:rPr>
          <w:spacing w:val="7"/>
          <w:position w:val="3"/>
          <w:sz w:val="24"/>
          <w:szCs w:val="24"/>
        </w:rPr>
        <w:t xml:space="preserve"> </w:t>
      </w:r>
      <w:r>
        <w:rPr>
          <w:spacing w:val="-1"/>
          <w:position w:val="3"/>
          <w:sz w:val="24"/>
          <w:szCs w:val="24"/>
        </w:rPr>
        <w:t>ice</w:t>
      </w:r>
      <w:r>
        <w:rPr>
          <w:spacing w:val="11"/>
          <w:position w:val="3"/>
          <w:sz w:val="24"/>
          <w:szCs w:val="24"/>
        </w:rPr>
        <w:t xml:space="preserve"> </w:t>
      </w:r>
      <w:r>
        <w:rPr>
          <w:spacing w:val="-1"/>
          <w:position w:val="3"/>
          <w:sz w:val="24"/>
          <w:szCs w:val="24"/>
        </w:rPr>
        <w:t>for</w:t>
      </w:r>
      <w:r>
        <w:rPr>
          <w:spacing w:val="7"/>
          <w:position w:val="3"/>
          <w:sz w:val="24"/>
          <w:szCs w:val="24"/>
        </w:rPr>
        <w:t xml:space="preserve"> </w:t>
      </w:r>
      <w:r>
        <w:rPr>
          <w:spacing w:val="-1"/>
          <w:position w:val="3"/>
          <w:sz w:val="24"/>
          <w:szCs w:val="24"/>
        </w:rPr>
        <w:t>immediate use</w:t>
      </w:r>
      <w:r>
        <w:rPr>
          <w:spacing w:val="-2"/>
          <w:position w:val="3"/>
          <w:sz w:val="24"/>
          <w:szCs w:val="24"/>
        </w:rPr>
        <w:t>,</w:t>
      </w:r>
      <w:r>
        <w:rPr>
          <w:spacing w:val="8"/>
          <w:position w:val="3"/>
          <w:sz w:val="24"/>
          <w:szCs w:val="24"/>
        </w:rPr>
        <w:t xml:space="preserve"> </w:t>
      </w:r>
      <w:r>
        <w:rPr>
          <w:spacing w:val="-2"/>
          <w:position w:val="3"/>
          <w:sz w:val="24"/>
          <w:szCs w:val="24"/>
        </w:rPr>
        <w:t>or</w:t>
      </w:r>
      <w:r>
        <w:rPr>
          <w:spacing w:val="10"/>
          <w:position w:val="3"/>
          <w:sz w:val="24"/>
          <w:szCs w:val="24"/>
        </w:rPr>
        <w:t xml:space="preserve"> </w:t>
      </w:r>
      <w:r>
        <w:rPr>
          <w:spacing w:val="-2"/>
          <w:position w:val="3"/>
          <w:sz w:val="24"/>
          <w:szCs w:val="24"/>
        </w:rPr>
        <w:t>snap</w:t>
      </w:r>
      <w:r>
        <w:rPr>
          <w:spacing w:val="11"/>
          <w:position w:val="3"/>
          <w:sz w:val="24"/>
          <w:szCs w:val="24"/>
        </w:rPr>
        <w:t xml:space="preserve"> </w:t>
      </w:r>
      <w:r>
        <w:rPr>
          <w:spacing w:val="-2"/>
          <w:position w:val="3"/>
          <w:sz w:val="24"/>
          <w:szCs w:val="24"/>
        </w:rPr>
        <w:t>freeze</w:t>
      </w:r>
      <w:r>
        <w:rPr>
          <w:spacing w:val="8"/>
          <w:position w:val="3"/>
          <w:sz w:val="24"/>
          <w:szCs w:val="24"/>
        </w:rPr>
        <w:t xml:space="preserve"> </w:t>
      </w:r>
      <w:r>
        <w:rPr>
          <w:spacing w:val="-2"/>
          <w:position w:val="3"/>
          <w:sz w:val="24"/>
          <w:szCs w:val="24"/>
        </w:rPr>
        <w:t>and</w:t>
      </w:r>
      <w:r>
        <w:rPr>
          <w:spacing w:val="11"/>
          <w:position w:val="3"/>
          <w:sz w:val="24"/>
          <w:szCs w:val="24"/>
        </w:rPr>
        <w:t xml:space="preserve"> </w:t>
      </w:r>
      <w:r>
        <w:rPr>
          <w:spacing w:val="-2"/>
          <w:position w:val="3"/>
          <w:sz w:val="24"/>
          <w:szCs w:val="24"/>
        </w:rPr>
        <w:t>store</w:t>
      </w:r>
      <w:r>
        <w:rPr>
          <w:spacing w:val="11"/>
          <w:position w:val="3"/>
          <w:sz w:val="24"/>
          <w:szCs w:val="24"/>
        </w:rPr>
        <w:t xml:space="preserve"> </w:t>
      </w:r>
      <w:r>
        <w:rPr>
          <w:spacing w:val="-2"/>
          <w:position w:val="3"/>
          <w:sz w:val="24"/>
          <w:szCs w:val="24"/>
        </w:rPr>
        <w:t>at</w:t>
      </w:r>
      <w:r>
        <w:rPr>
          <w:spacing w:val="10"/>
          <w:position w:val="3"/>
          <w:sz w:val="24"/>
          <w:szCs w:val="24"/>
        </w:rPr>
        <w:t xml:space="preserve"> </w:t>
      </w:r>
      <w:r>
        <w:rPr>
          <w:spacing w:val="-2"/>
          <w:position w:val="3"/>
          <w:sz w:val="24"/>
          <w:szCs w:val="24"/>
        </w:rPr>
        <w:t>-</w:t>
      </w:r>
    </w:p>
    <w:p w14:paraId="7C361013">
      <w:pPr>
        <w:pStyle w:val="2"/>
        <w:spacing w:line="296" w:lineRule="exact"/>
        <w:ind w:left="702"/>
        <w:rPr>
          <w:sz w:val="24"/>
          <w:szCs w:val="24"/>
        </w:rPr>
      </w:pPr>
      <w:r>
        <w:rPr>
          <w:spacing w:val="-2"/>
          <w:position w:val="1"/>
          <w:sz w:val="24"/>
          <w:szCs w:val="24"/>
        </w:rPr>
        <w:t>70 °C</w:t>
      </w:r>
      <w:r>
        <w:rPr>
          <w:spacing w:val="16"/>
          <w:position w:val="1"/>
          <w:sz w:val="24"/>
          <w:szCs w:val="24"/>
        </w:rPr>
        <w:t xml:space="preserve"> </w:t>
      </w:r>
      <w:r>
        <w:rPr>
          <w:spacing w:val="-2"/>
          <w:position w:val="1"/>
          <w:sz w:val="24"/>
          <w:szCs w:val="24"/>
        </w:rPr>
        <w:t>for</w:t>
      </w:r>
      <w:r>
        <w:rPr>
          <w:spacing w:val="9"/>
          <w:position w:val="1"/>
          <w:sz w:val="24"/>
          <w:szCs w:val="24"/>
        </w:rPr>
        <w:t xml:space="preserve"> </w:t>
      </w:r>
      <w:r>
        <w:rPr>
          <w:spacing w:val="-2"/>
          <w:position w:val="1"/>
          <w:sz w:val="24"/>
          <w:szCs w:val="24"/>
        </w:rPr>
        <w:t>future use.</w:t>
      </w:r>
    </w:p>
    <w:p w14:paraId="027F07B7">
      <w:pPr>
        <w:spacing w:line="296" w:lineRule="exact"/>
        <w:rPr>
          <w:sz w:val="24"/>
          <w:szCs w:val="24"/>
        </w:rPr>
        <w:sectPr>
          <w:footerReference r:id="rId8" w:type="default"/>
          <w:pgSz w:w="12240" w:h="15840"/>
          <w:pgMar w:top="1339" w:right="1034" w:bottom="2301" w:left="1127" w:header="0" w:footer="1252" w:gutter="0"/>
          <w:cols w:space="720" w:num="1"/>
        </w:sectPr>
      </w:pPr>
    </w:p>
    <w:p w14:paraId="5E12B9AA">
      <w:pPr>
        <w:pStyle w:val="2"/>
        <w:spacing w:before="63" w:line="256" w:lineRule="auto"/>
        <w:ind w:left="349" w:right="123" w:hanging="4"/>
        <w:rPr>
          <w:sz w:val="24"/>
          <w:szCs w:val="24"/>
        </w:rPr>
      </w:pPr>
      <w:bookmarkStart w:id="10" w:name="bookmark13"/>
      <w:bookmarkEnd w:id="10"/>
      <w:r>
        <w:rPr>
          <w:sz w:val="24"/>
          <w:szCs w:val="24"/>
        </w:rPr>
        <w:t>Note: In vivo stimulation of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cells will activate approximately</w:t>
      </w:r>
      <w:r>
        <w:rPr>
          <w:spacing w:val="25"/>
          <w:w w:val="101"/>
          <w:sz w:val="24"/>
          <w:szCs w:val="24"/>
        </w:rPr>
        <w:t xml:space="preserve"> </w:t>
      </w:r>
      <w:r>
        <w:rPr>
          <w:sz w:val="24"/>
          <w:szCs w:val="24"/>
        </w:rPr>
        <w:t>10%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2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available A</w:t>
      </w:r>
      <w:r>
        <w:rPr>
          <w:spacing w:val="-1"/>
          <w:sz w:val="24"/>
          <w:szCs w:val="24"/>
        </w:rPr>
        <w:t>rl3,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whereas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in</w:t>
      </w:r>
      <w:r>
        <w:rPr>
          <w:sz w:val="24"/>
          <w:szCs w:val="24"/>
        </w:rPr>
        <w:t xml:space="preserve"> vitro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GTP</w:t>
      </w:r>
      <w:r>
        <w:rPr>
          <w:spacing w:val="2"/>
          <w:sz w:val="24"/>
          <w:szCs w:val="24"/>
        </w:rPr>
        <w:t>γ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protein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loading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will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activate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nearly</w:t>
      </w:r>
      <w:r>
        <w:rPr>
          <w:spacing w:val="2"/>
          <w:sz w:val="24"/>
          <w:szCs w:val="24"/>
        </w:rPr>
        <w:t xml:space="preserve"> 90% </w:t>
      </w:r>
      <w:r>
        <w:rPr>
          <w:sz w:val="24"/>
          <w:szCs w:val="24"/>
        </w:rPr>
        <w:t>of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Arl</w:t>
      </w:r>
      <w:r>
        <w:rPr>
          <w:spacing w:val="2"/>
          <w:sz w:val="24"/>
          <w:szCs w:val="24"/>
        </w:rPr>
        <w:t>3.</w:t>
      </w:r>
    </w:p>
    <w:p w14:paraId="2E62EAD1">
      <w:pPr>
        <w:pStyle w:val="2"/>
        <w:spacing w:before="253" w:line="315" w:lineRule="exact"/>
        <w:ind w:right="5"/>
        <w:jc w:val="right"/>
        <w:rPr>
          <w:sz w:val="24"/>
          <w:szCs w:val="24"/>
        </w:rPr>
      </w:pPr>
      <w:r>
        <w:rPr>
          <w:position w:val="4"/>
          <w:sz w:val="24"/>
          <w:szCs w:val="24"/>
        </w:rPr>
        <w:t>1.    Aliquot 0.5 ml of</w:t>
      </w:r>
      <w:r>
        <w:rPr>
          <w:spacing w:val="-14"/>
          <w:position w:val="4"/>
          <w:sz w:val="24"/>
          <w:szCs w:val="24"/>
        </w:rPr>
        <w:t xml:space="preserve"> </w:t>
      </w:r>
      <w:r>
        <w:rPr>
          <w:position w:val="4"/>
          <w:sz w:val="24"/>
          <w:szCs w:val="24"/>
        </w:rPr>
        <w:t>each cell extract to two microfuge tu</w:t>
      </w:r>
      <w:r>
        <w:rPr>
          <w:spacing w:val="-1"/>
          <w:position w:val="4"/>
          <w:sz w:val="24"/>
          <w:szCs w:val="24"/>
        </w:rPr>
        <w:t>bes</w:t>
      </w:r>
      <w:r>
        <w:rPr>
          <w:spacing w:val="10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(or use</w:t>
      </w:r>
      <w:r>
        <w:rPr>
          <w:spacing w:val="30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1</w:t>
      </w:r>
      <w:r>
        <w:rPr>
          <w:spacing w:val="15"/>
          <w:position w:val="4"/>
          <w:sz w:val="24"/>
          <w:szCs w:val="24"/>
        </w:rPr>
        <w:t xml:space="preserve"> </w:t>
      </w:r>
      <w:r>
        <w:rPr>
          <w:rFonts w:ascii="Arial" w:hAnsi="Arial" w:eastAsia="Arial" w:cs="Arial"/>
          <w:spacing w:val="-1"/>
          <w:position w:val="4"/>
          <w:sz w:val="24"/>
          <w:szCs w:val="24"/>
        </w:rPr>
        <w:t>μ</w:t>
      </w:r>
      <w:r>
        <w:rPr>
          <w:spacing w:val="-1"/>
          <w:position w:val="4"/>
          <w:sz w:val="24"/>
          <w:szCs w:val="24"/>
        </w:rPr>
        <w:t>g</w:t>
      </w:r>
      <w:r>
        <w:rPr>
          <w:spacing w:val="8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of</w:t>
      </w:r>
      <w:r>
        <w:rPr>
          <w:spacing w:val="-26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purified Arl3 protein).</w:t>
      </w:r>
    </w:p>
    <w:p w14:paraId="48149873">
      <w:pPr>
        <w:pStyle w:val="2"/>
        <w:spacing w:before="109" w:line="315" w:lineRule="exact"/>
        <w:ind w:left="350"/>
        <w:rPr>
          <w:sz w:val="24"/>
          <w:szCs w:val="24"/>
        </w:rPr>
      </w:pPr>
      <w:r>
        <w:rPr>
          <w:position w:val="4"/>
          <w:sz w:val="24"/>
          <w:szCs w:val="24"/>
        </w:rPr>
        <w:t>2.    To each tube, add 20</w:t>
      </w:r>
      <w:r>
        <w:rPr>
          <w:spacing w:val="16"/>
          <w:position w:val="4"/>
          <w:sz w:val="24"/>
          <w:szCs w:val="24"/>
        </w:rPr>
        <w:t xml:space="preserve"> </w:t>
      </w:r>
      <w:r>
        <w:rPr>
          <w:position w:val="4"/>
          <w:sz w:val="24"/>
          <w:szCs w:val="24"/>
        </w:rPr>
        <w:t>µl of</w:t>
      </w:r>
      <w:r>
        <w:rPr>
          <w:spacing w:val="-14"/>
          <w:position w:val="4"/>
          <w:sz w:val="24"/>
          <w:szCs w:val="24"/>
        </w:rPr>
        <w:t xml:space="preserve"> </w:t>
      </w:r>
      <w:r>
        <w:rPr>
          <w:position w:val="4"/>
          <w:sz w:val="24"/>
          <w:szCs w:val="24"/>
        </w:rPr>
        <w:t>0.5 M EDTA</w:t>
      </w:r>
      <w:r>
        <w:rPr>
          <w:spacing w:val="12"/>
          <w:position w:val="4"/>
          <w:sz w:val="24"/>
          <w:szCs w:val="24"/>
        </w:rPr>
        <w:t xml:space="preserve"> </w:t>
      </w:r>
      <w:r>
        <w:rPr>
          <w:position w:val="4"/>
          <w:sz w:val="24"/>
          <w:szCs w:val="24"/>
        </w:rPr>
        <w:t>(</w:t>
      </w:r>
      <w:r>
        <w:rPr>
          <w:spacing w:val="-1"/>
          <w:position w:val="4"/>
          <w:sz w:val="24"/>
          <w:szCs w:val="24"/>
        </w:rPr>
        <w:t>to 20</w:t>
      </w:r>
      <w:r>
        <w:rPr>
          <w:spacing w:val="2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mM</w:t>
      </w:r>
      <w:r>
        <w:rPr>
          <w:spacing w:val="9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final</w:t>
      </w:r>
      <w:r>
        <w:rPr>
          <w:spacing w:val="9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concentration).</w:t>
      </w:r>
    </w:p>
    <w:p w14:paraId="1AE52DCA">
      <w:pPr>
        <w:pStyle w:val="2"/>
        <w:spacing w:before="97" w:line="315" w:lineRule="exact"/>
        <w:ind w:left="355"/>
        <w:rPr>
          <w:sz w:val="24"/>
          <w:szCs w:val="24"/>
        </w:rPr>
      </w:pPr>
      <w:r>
        <w:rPr>
          <w:spacing w:val="-1"/>
          <w:position w:val="4"/>
          <w:sz w:val="24"/>
          <w:szCs w:val="24"/>
        </w:rPr>
        <w:t>3.    Add 5</w:t>
      </w:r>
      <w:r>
        <w:rPr>
          <w:spacing w:val="16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µl of 100 X GTPγS (to</w:t>
      </w:r>
      <w:r>
        <w:rPr>
          <w:spacing w:val="28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100</w:t>
      </w:r>
      <w:r>
        <w:rPr>
          <w:spacing w:val="15"/>
          <w:w w:val="101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µM,</w:t>
      </w:r>
      <w:r>
        <w:rPr>
          <w:spacing w:val="9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final</w:t>
      </w:r>
      <w:r>
        <w:rPr>
          <w:spacing w:val="9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concentration)</w:t>
      </w:r>
      <w:r>
        <w:rPr>
          <w:spacing w:val="1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to</w:t>
      </w:r>
      <w:r>
        <w:rPr>
          <w:spacing w:val="9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one</w:t>
      </w:r>
      <w:r>
        <w:rPr>
          <w:spacing w:val="3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tu</w:t>
      </w:r>
      <w:r>
        <w:rPr>
          <w:spacing w:val="-2"/>
          <w:position w:val="4"/>
          <w:sz w:val="24"/>
          <w:szCs w:val="24"/>
        </w:rPr>
        <w:t>be</w:t>
      </w:r>
      <w:r>
        <w:rPr>
          <w:spacing w:val="9"/>
          <w:position w:val="4"/>
          <w:sz w:val="24"/>
          <w:szCs w:val="24"/>
        </w:rPr>
        <w:t xml:space="preserve"> </w:t>
      </w:r>
      <w:r>
        <w:rPr>
          <w:spacing w:val="-2"/>
          <w:position w:val="4"/>
          <w:sz w:val="24"/>
          <w:szCs w:val="24"/>
        </w:rPr>
        <w:t>(positive</w:t>
      </w:r>
      <w:r>
        <w:rPr>
          <w:spacing w:val="8"/>
          <w:position w:val="4"/>
          <w:sz w:val="24"/>
          <w:szCs w:val="24"/>
        </w:rPr>
        <w:t xml:space="preserve"> </w:t>
      </w:r>
      <w:r>
        <w:rPr>
          <w:spacing w:val="-2"/>
          <w:position w:val="4"/>
          <w:sz w:val="24"/>
          <w:szCs w:val="24"/>
        </w:rPr>
        <w:t>control).</w:t>
      </w:r>
    </w:p>
    <w:p w14:paraId="6ED8D6B1">
      <w:pPr>
        <w:pStyle w:val="2"/>
        <w:spacing w:before="100" w:line="315" w:lineRule="exact"/>
        <w:ind w:left="349"/>
        <w:rPr>
          <w:sz w:val="24"/>
          <w:szCs w:val="24"/>
        </w:rPr>
      </w:pPr>
      <w:r>
        <w:rPr>
          <w:spacing w:val="-1"/>
          <w:position w:val="4"/>
          <w:sz w:val="24"/>
          <w:szCs w:val="24"/>
        </w:rPr>
        <w:t>4.    Add 5</w:t>
      </w:r>
      <w:r>
        <w:rPr>
          <w:spacing w:val="16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µl of 100 X GDP (to</w:t>
      </w:r>
      <w:r>
        <w:rPr>
          <w:spacing w:val="30"/>
          <w:w w:val="101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1 mM,</w:t>
      </w:r>
      <w:r>
        <w:rPr>
          <w:spacing w:val="7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final</w:t>
      </w:r>
      <w:r>
        <w:rPr>
          <w:spacing w:val="11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concentration)</w:t>
      </w:r>
      <w:r>
        <w:rPr>
          <w:spacing w:val="1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to</w:t>
      </w:r>
      <w:r>
        <w:rPr>
          <w:spacing w:val="3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the</w:t>
      </w:r>
      <w:r>
        <w:rPr>
          <w:spacing w:val="11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second</w:t>
      </w:r>
      <w:r>
        <w:rPr>
          <w:spacing w:val="4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tube</w:t>
      </w:r>
      <w:r>
        <w:rPr>
          <w:spacing w:val="9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(negative</w:t>
      </w:r>
      <w:r>
        <w:rPr>
          <w:spacing w:val="9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con</w:t>
      </w:r>
      <w:r>
        <w:rPr>
          <w:spacing w:val="-2"/>
          <w:position w:val="4"/>
          <w:sz w:val="24"/>
          <w:szCs w:val="24"/>
        </w:rPr>
        <w:t>trol).</w:t>
      </w:r>
    </w:p>
    <w:p w14:paraId="48DC347A">
      <w:pPr>
        <w:pStyle w:val="2"/>
        <w:spacing w:before="98" w:line="315" w:lineRule="exact"/>
        <w:ind w:left="357"/>
        <w:rPr>
          <w:sz w:val="24"/>
          <w:szCs w:val="24"/>
        </w:rPr>
      </w:pPr>
      <w:r>
        <w:rPr>
          <w:position w:val="4"/>
          <w:sz w:val="24"/>
          <w:szCs w:val="24"/>
        </w:rPr>
        <w:t>5.    Incubate the tubes at 3</w:t>
      </w:r>
      <w:r>
        <w:rPr>
          <w:spacing w:val="-1"/>
          <w:position w:val="4"/>
          <w:sz w:val="24"/>
          <w:szCs w:val="24"/>
        </w:rPr>
        <w:t>0°C for</w:t>
      </w:r>
      <w:r>
        <w:rPr>
          <w:spacing w:val="7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30 minutes with</w:t>
      </w:r>
      <w:r>
        <w:rPr>
          <w:spacing w:val="9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agitation.</w:t>
      </w:r>
    </w:p>
    <w:p w14:paraId="60E7A6E5">
      <w:pPr>
        <w:pStyle w:val="2"/>
        <w:spacing w:before="100" w:line="317" w:lineRule="auto"/>
        <w:ind w:left="353" w:right="495" w:firstLine="2"/>
        <w:rPr>
          <w:sz w:val="24"/>
          <w:szCs w:val="24"/>
        </w:rPr>
      </w:pPr>
      <w:r>
        <w:rPr>
          <w:spacing w:val="-1"/>
          <w:sz w:val="24"/>
          <w:szCs w:val="24"/>
        </w:rPr>
        <w:t>6.    Stop loading by placing the tubes on ice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and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adding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32.5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µl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of 1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Mg</w:t>
      </w:r>
      <w:r>
        <w:rPr>
          <w:spacing w:val="-2"/>
          <w:sz w:val="24"/>
          <w:szCs w:val="24"/>
        </w:rPr>
        <w:t>Cl</w:t>
      </w:r>
      <w:r>
        <w:rPr>
          <w:spacing w:val="-2"/>
          <w:position w:val="-1"/>
          <w:sz w:val="15"/>
          <w:szCs w:val="15"/>
        </w:rPr>
        <w:t xml:space="preserve">2  </w:t>
      </w:r>
      <w:r>
        <w:rPr>
          <w:spacing w:val="-2"/>
          <w:sz w:val="24"/>
          <w:szCs w:val="24"/>
        </w:rPr>
        <w:t>(to</w:t>
      </w:r>
      <w:r>
        <w:rPr>
          <w:spacing w:val="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60 mM,</w:t>
      </w:r>
      <w:r>
        <w:rPr>
          <w:spacing w:val="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final</w:t>
      </w:r>
      <w:r>
        <w:rPr>
          <w:sz w:val="24"/>
          <w:szCs w:val="24"/>
        </w:rPr>
        <w:t xml:space="preserve"> concentration</w:t>
      </w:r>
      <w:r>
        <w:rPr>
          <w:spacing w:val="3"/>
          <w:sz w:val="24"/>
          <w:szCs w:val="24"/>
        </w:rPr>
        <w:t>).</w:t>
      </w:r>
    </w:p>
    <w:p w14:paraId="43CF8FFA">
      <w:pPr>
        <w:spacing w:line="411" w:lineRule="auto"/>
        <w:rPr>
          <w:rFonts w:ascii="Arial"/>
          <w:sz w:val="21"/>
        </w:rPr>
      </w:pPr>
    </w:p>
    <w:p w14:paraId="5A4D0E83">
      <w:pPr>
        <w:pStyle w:val="2"/>
        <w:spacing w:before="90" w:line="197" w:lineRule="auto"/>
        <w:outlineLvl w:val="0"/>
        <w:rPr>
          <w:sz w:val="31"/>
          <w:szCs w:val="31"/>
        </w:rPr>
      </w:pPr>
      <w:bookmarkStart w:id="11" w:name="bookmark8"/>
      <w:bookmarkEnd w:id="11"/>
      <w:r>
        <w:rPr>
          <w:b/>
          <w:bCs/>
          <w:spacing w:val="7"/>
          <w:sz w:val="31"/>
          <w:szCs w:val="31"/>
          <w:u w:val="single" w:color="auto"/>
        </w:rPr>
        <w:t>Assay Procedure</w:t>
      </w:r>
    </w:p>
    <w:p w14:paraId="70B4EF49">
      <w:pPr>
        <w:spacing w:line="422" w:lineRule="auto"/>
        <w:rPr>
          <w:rFonts w:ascii="Arial"/>
          <w:sz w:val="21"/>
        </w:rPr>
      </w:pPr>
    </w:p>
    <w:p w14:paraId="79E9F348">
      <w:pPr>
        <w:pStyle w:val="2"/>
        <w:spacing w:before="69" w:line="194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I. Active Arl3 Pull-Down</w:t>
      </w:r>
      <w:r>
        <w:rPr>
          <w:b/>
          <w:bCs/>
          <w:spacing w:val="-1"/>
          <w:sz w:val="24"/>
          <w:szCs w:val="24"/>
        </w:rPr>
        <w:t xml:space="preserve"> Assay</w:t>
      </w:r>
    </w:p>
    <w:p w14:paraId="47B83CB2">
      <w:pPr>
        <w:pStyle w:val="2"/>
        <w:spacing w:before="120" w:line="315" w:lineRule="exact"/>
        <w:ind w:left="376"/>
        <w:rPr>
          <w:sz w:val="24"/>
          <w:szCs w:val="24"/>
        </w:rPr>
      </w:pPr>
      <w:r>
        <w:rPr>
          <w:position w:val="4"/>
          <w:sz w:val="24"/>
          <w:szCs w:val="24"/>
        </w:rPr>
        <w:t>1.   Aliquot 0.5 –</w:t>
      </w:r>
      <w:r>
        <w:rPr>
          <w:spacing w:val="26"/>
          <w:position w:val="4"/>
          <w:sz w:val="24"/>
          <w:szCs w:val="24"/>
        </w:rPr>
        <w:t xml:space="preserve"> </w:t>
      </w:r>
      <w:r>
        <w:rPr>
          <w:position w:val="4"/>
          <w:sz w:val="24"/>
          <w:szCs w:val="24"/>
        </w:rPr>
        <w:t>1 mL of</w:t>
      </w:r>
      <w:r>
        <w:rPr>
          <w:spacing w:val="-17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cell lysate to a microcentrifuge tube.</w:t>
      </w:r>
    </w:p>
    <w:p w14:paraId="592ECE0D">
      <w:pPr>
        <w:pStyle w:val="2"/>
        <w:spacing w:before="100" w:line="315" w:lineRule="exact"/>
        <w:ind w:left="353"/>
        <w:rPr>
          <w:sz w:val="24"/>
          <w:szCs w:val="24"/>
        </w:rPr>
      </w:pPr>
      <w:r>
        <w:rPr>
          <w:position w:val="4"/>
          <w:sz w:val="24"/>
          <w:szCs w:val="24"/>
        </w:rPr>
        <w:t>2.   Adjust the volum</w:t>
      </w:r>
      <w:r>
        <w:rPr>
          <w:spacing w:val="-1"/>
          <w:position w:val="4"/>
          <w:sz w:val="24"/>
          <w:szCs w:val="24"/>
        </w:rPr>
        <w:t>e of</w:t>
      </w:r>
      <w:r>
        <w:rPr>
          <w:spacing w:val="-17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each sample to</w:t>
      </w:r>
      <w:r>
        <w:rPr>
          <w:spacing w:val="29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1 mL with</w:t>
      </w:r>
      <w:r>
        <w:rPr>
          <w:spacing w:val="28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1X Assay/Lysis Buffer.</w:t>
      </w:r>
    </w:p>
    <w:p w14:paraId="44D81C3C">
      <w:pPr>
        <w:pStyle w:val="2"/>
        <w:spacing w:before="115" w:line="315" w:lineRule="exact"/>
        <w:ind w:left="357"/>
        <w:rPr>
          <w:sz w:val="24"/>
          <w:szCs w:val="24"/>
        </w:rPr>
      </w:pPr>
      <w:r>
        <w:rPr>
          <w:spacing w:val="-1"/>
          <w:position w:val="4"/>
          <w:sz w:val="24"/>
          <w:szCs w:val="24"/>
        </w:rPr>
        <w:t>3.   Add</w:t>
      </w:r>
      <w:r>
        <w:rPr>
          <w:spacing w:val="33"/>
          <w:w w:val="101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1</w:t>
      </w:r>
      <w:r>
        <w:rPr>
          <w:spacing w:val="14"/>
          <w:position w:val="4"/>
          <w:sz w:val="24"/>
          <w:szCs w:val="24"/>
        </w:rPr>
        <w:t xml:space="preserve"> </w:t>
      </w:r>
      <w:r>
        <w:rPr>
          <w:rFonts w:ascii="Arial" w:hAnsi="Arial" w:eastAsia="Arial" w:cs="Arial"/>
          <w:spacing w:val="-1"/>
          <w:position w:val="4"/>
          <w:sz w:val="24"/>
          <w:szCs w:val="24"/>
        </w:rPr>
        <w:t>μ</w:t>
      </w:r>
      <w:r>
        <w:rPr>
          <w:spacing w:val="-1"/>
          <w:position w:val="4"/>
          <w:sz w:val="24"/>
          <w:szCs w:val="24"/>
        </w:rPr>
        <w:t>l anti-active Arl3 monoclonal antibody to the tube.</w:t>
      </w:r>
    </w:p>
    <w:p w14:paraId="5A3B2773">
      <w:pPr>
        <w:pStyle w:val="2"/>
        <w:spacing w:before="109" w:line="316" w:lineRule="exact"/>
        <w:ind w:left="351"/>
        <w:rPr>
          <w:sz w:val="24"/>
          <w:szCs w:val="24"/>
        </w:rPr>
      </w:pPr>
      <w:r>
        <w:rPr>
          <w:position w:val="4"/>
          <w:sz w:val="24"/>
          <w:szCs w:val="24"/>
        </w:rPr>
        <w:t>4.   Thoroughly resuspend the protein A/G Agarose bead slurry by vortexing or titur</w:t>
      </w:r>
      <w:r>
        <w:rPr>
          <w:spacing w:val="-1"/>
          <w:position w:val="4"/>
          <w:sz w:val="24"/>
          <w:szCs w:val="24"/>
        </w:rPr>
        <w:t>ating.</w:t>
      </w:r>
    </w:p>
    <w:p w14:paraId="57012DBF">
      <w:pPr>
        <w:pStyle w:val="2"/>
        <w:spacing w:before="97" w:line="316" w:lineRule="exact"/>
        <w:ind w:left="359"/>
        <w:rPr>
          <w:sz w:val="24"/>
          <w:szCs w:val="24"/>
        </w:rPr>
      </w:pPr>
      <w:r>
        <w:rPr>
          <w:position w:val="4"/>
          <w:sz w:val="24"/>
          <w:szCs w:val="24"/>
        </w:rPr>
        <w:t>5.   Quickly add 20</w:t>
      </w:r>
      <w:r>
        <w:rPr>
          <w:spacing w:val="16"/>
          <w:position w:val="4"/>
          <w:sz w:val="24"/>
          <w:szCs w:val="24"/>
        </w:rPr>
        <w:t xml:space="preserve"> </w:t>
      </w:r>
      <w:r>
        <w:rPr>
          <w:position w:val="4"/>
          <w:sz w:val="24"/>
          <w:szCs w:val="24"/>
        </w:rPr>
        <w:t>µL of</w:t>
      </w:r>
      <w:r>
        <w:rPr>
          <w:spacing w:val="-24"/>
          <w:position w:val="4"/>
          <w:sz w:val="24"/>
          <w:szCs w:val="24"/>
        </w:rPr>
        <w:t xml:space="preserve"> </w:t>
      </w:r>
      <w:r>
        <w:rPr>
          <w:position w:val="4"/>
          <w:sz w:val="24"/>
          <w:szCs w:val="24"/>
        </w:rPr>
        <w:t xml:space="preserve">resuspended bead </w:t>
      </w:r>
      <w:r>
        <w:rPr>
          <w:spacing w:val="-1"/>
          <w:position w:val="4"/>
          <w:sz w:val="24"/>
          <w:szCs w:val="24"/>
        </w:rPr>
        <w:t>slurry to</w:t>
      </w:r>
      <w:r>
        <w:rPr>
          <w:spacing w:val="9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each</w:t>
      </w:r>
      <w:r>
        <w:rPr>
          <w:spacing w:val="5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tube.</w:t>
      </w:r>
    </w:p>
    <w:p w14:paraId="57A696AD">
      <w:pPr>
        <w:pStyle w:val="2"/>
        <w:spacing w:before="99" w:line="316" w:lineRule="exact"/>
        <w:ind w:left="358"/>
        <w:rPr>
          <w:sz w:val="24"/>
          <w:szCs w:val="24"/>
        </w:rPr>
      </w:pPr>
      <w:r>
        <w:rPr>
          <w:spacing w:val="-1"/>
          <w:position w:val="4"/>
          <w:sz w:val="24"/>
          <w:szCs w:val="24"/>
        </w:rPr>
        <w:t>6.   Incubate the tubes at 4 °C</w:t>
      </w:r>
      <w:r>
        <w:rPr>
          <w:spacing w:val="10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for</w:t>
      </w:r>
      <w:r>
        <w:rPr>
          <w:spacing w:val="28"/>
          <w:w w:val="101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1 hour with</w:t>
      </w:r>
      <w:r>
        <w:rPr>
          <w:spacing w:val="7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gentle</w:t>
      </w:r>
      <w:r>
        <w:rPr>
          <w:spacing w:val="10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agi</w:t>
      </w:r>
      <w:r>
        <w:rPr>
          <w:spacing w:val="-2"/>
          <w:position w:val="4"/>
          <w:sz w:val="24"/>
          <w:szCs w:val="24"/>
        </w:rPr>
        <w:t>tation.</w:t>
      </w:r>
    </w:p>
    <w:p w14:paraId="707E824A">
      <w:pPr>
        <w:pStyle w:val="2"/>
        <w:spacing w:before="97" w:line="316" w:lineRule="exact"/>
        <w:ind w:left="356"/>
        <w:rPr>
          <w:sz w:val="24"/>
          <w:szCs w:val="24"/>
        </w:rPr>
      </w:pPr>
      <w:r>
        <w:rPr>
          <w:spacing w:val="-1"/>
          <w:position w:val="4"/>
          <w:sz w:val="24"/>
          <w:szCs w:val="24"/>
        </w:rPr>
        <w:t>7.   Pellet the beads by centrifugation for</w:t>
      </w:r>
      <w:r>
        <w:rPr>
          <w:spacing w:val="29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1 min at</w:t>
      </w:r>
      <w:r>
        <w:rPr>
          <w:spacing w:val="11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5,000 x</w:t>
      </w:r>
      <w:r>
        <w:rPr>
          <w:spacing w:val="8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g.</w:t>
      </w:r>
    </w:p>
    <w:p w14:paraId="7D4E2971">
      <w:pPr>
        <w:pStyle w:val="2"/>
        <w:spacing w:before="99" w:line="316" w:lineRule="exact"/>
        <w:ind w:left="362"/>
        <w:rPr>
          <w:sz w:val="24"/>
          <w:szCs w:val="24"/>
        </w:rPr>
      </w:pPr>
      <w:r>
        <w:rPr>
          <w:position w:val="4"/>
          <w:sz w:val="24"/>
          <w:szCs w:val="24"/>
        </w:rPr>
        <w:t>8.   Aspirate and discard the supernatant, making sure not to</w:t>
      </w:r>
      <w:r>
        <w:rPr>
          <w:spacing w:val="8"/>
          <w:position w:val="4"/>
          <w:sz w:val="24"/>
          <w:szCs w:val="24"/>
        </w:rPr>
        <w:t xml:space="preserve"> </w:t>
      </w:r>
      <w:r>
        <w:rPr>
          <w:position w:val="4"/>
          <w:sz w:val="24"/>
          <w:szCs w:val="24"/>
        </w:rPr>
        <w:t>dis</w:t>
      </w:r>
      <w:r>
        <w:rPr>
          <w:spacing w:val="-1"/>
          <w:position w:val="4"/>
          <w:sz w:val="24"/>
          <w:szCs w:val="24"/>
        </w:rPr>
        <w:t>turb/remove</w:t>
      </w:r>
      <w:r>
        <w:rPr>
          <w:spacing w:val="1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the bead pellet.</w:t>
      </w:r>
    </w:p>
    <w:p w14:paraId="1FC8999C">
      <w:pPr>
        <w:pStyle w:val="2"/>
        <w:spacing w:before="98" w:line="278" w:lineRule="auto"/>
        <w:ind w:left="709" w:right="171" w:hanging="352"/>
        <w:rPr>
          <w:sz w:val="24"/>
          <w:szCs w:val="24"/>
        </w:rPr>
      </w:pPr>
      <w:r>
        <w:rPr>
          <w:sz w:val="24"/>
          <w:szCs w:val="24"/>
        </w:rPr>
        <w:t>9.   Wash the bead 3 times with 0.5 mL of</w:t>
      </w:r>
      <w:r>
        <w:rPr>
          <w:spacing w:val="-1"/>
          <w:sz w:val="24"/>
          <w:szCs w:val="24"/>
        </w:rPr>
        <w:t xml:space="preserve"> 1X Assay/Lysis Buffer,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centrifuging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and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aspirating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each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time.</w:t>
      </w:r>
    </w:p>
    <w:p w14:paraId="4A502644">
      <w:pPr>
        <w:pStyle w:val="2"/>
        <w:spacing w:before="20" w:line="315" w:lineRule="exact"/>
        <w:ind w:left="376"/>
        <w:rPr>
          <w:sz w:val="24"/>
          <w:szCs w:val="24"/>
        </w:rPr>
      </w:pPr>
      <w:r>
        <w:rPr>
          <w:position w:val="4"/>
          <w:sz w:val="24"/>
          <w:szCs w:val="24"/>
        </w:rPr>
        <w:t>10. After the last wash, pellet the b</w:t>
      </w:r>
      <w:r>
        <w:rPr>
          <w:spacing w:val="-1"/>
          <w:position w:val="4"/>
          <w:sz w:val="24"/>
          <w:szCs w:val="24"/>
        </w:rPr>
        <w:t>eads and carefully remove all the</w:t>
      </w:r>
      <w:r>
        <w:rPr>
          <w:spacing w:val="13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supernatant.</w:t>
      </w:r>
    </w:p>
    <w:p w14:paraId="0CCFDE65">
      <w:pPr>
        <w:pStyle w:val="2"/>
        <w:spacing w:before="33" w:line="315" w:lineRule="exact"/>
        <w:ind w:left="376"/>
        <w:rPr>
          <w:sz w:val="24"/>
          <w:szCs w:val="24"/>
        </w:rPr>
      </w:pPr>
      <w:r>
        <w:rPr>
          <w:position w:val="4"/>
          <w:sz w:val="24"/>
          <w:szCs w:val="24"/>
        </w:rPr>
        <w:t>11. Resuspend the bead pelle</w:t>
      </w:r>
      <w:r>
        <w:rPr>
          <w:spacing w:val="-1"/>
          <w:position w:val="4"/>
          <w:sz w:val="24"/>
          <w:szCs w:val="24"/>
        </w:rPr>
        <w:t>t in 20</w:t>
      </w:r>
      <w:r>
        <w:rPr>
          <w:spacing w:val="18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µL of</w:t>
      </w:r>
      <w:r>
        <w:rPr>
          <w:spacing w:val="-18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2X reducing</w:t>
      </w:r>
      <w:r>
        <w:rPr>
          <w:spacing w:val="15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SDS-PAGE sample buffer.</w:t>
      </w:r>
    </w:p>
    <w:p w14:paraId="4945CD8E">
      <w:pPr>
        <w:pStyle w:val="2"/>
        <w:spacing w:before="69" w:line="315" w:lineRule="exact"/>
        <w:ind w:left="376"/>
        <w:rPr>
          <w:sz w:val="24"/>
          <w:szCs w:val="24"/>
        </w:rPr>
      </w:pPr>
      <w:r>
        <w:rPr>
          <w:spacing w:val="-2"/>
          <w:position w:val="4"/>
          <w:sz w:val="24"/>
          <w:szCs w:val="24"/>
        </w:rPr>
        <w:t>12. Boil each</w:t>
      </w:r>
      <w:r>
        <w:rPr>
          <w:spacing w:val="21"/>
          <w:position w:val="4"/>
          <w:sz w:val="24"/>
          <w:szCs w:val="24"/>
        </w:rPr>
        <w:t xml:space="preserve"> </w:t>
      </w:r>
      <w:r>
        <w:rPr>
          <w:spacing w:val="-2"/>
          <w:position w:val="4"/>
          <w:sz w:val="24"/>
          <w:szCs w:val="24"/>
        </w:rPr>
        <w:t>sample for</w:t>
      </w:r>
      <w:r>
        <w:rPr>
          <w:spacing w:val="12"/>
          <w:position w:val="4"/>
          <w:sz w:val="24"/>
          <w:szCs w:val="24"/>
        </w:rPr>
        <w:t xml:space="preserve"> </w:t>
      </w:r>
      <w:r>
        <w:rPr>
          <w:spacing w:val="-2"/>
          <w:position w:val="4"/>
          <w:sz w:val="24"/>
          <w:szCs w:val="24"/>
        </w:rPr>
        <w:t>5</w:t>
      </w:r>
      <w:r>
        <w:rPr>
          <w:spacing w:val="2"/>
          <w:position w:val="4"/>
          <w:sz w:val="24"/>
          <w:szCs w:val="24"/>
        </w:rPr>
        <w:t xml:space="preserve"> </w:t>
      </w:r>
      <w:r>
        <w:rPr>
          <w:spacing w:val="-2"/>
          <w:position w:val="4"/>
          <w:sz w:val="24"/>
          <w:szCs w:val="24"/>
        </w:rPr>
        <w:t>minutes.</w:t>
      </w:r>
    </w:p>
    <w:p w14:paraId="39667127">
      <w:pPr>
        <w:pStyle w:val="2"/>
        <w:spacing w:before="100" w:line="315" w:lineRule="exact"/>
        <w:ind w:left="376"/>
        <w:rPr>
          <w:sz w:val="24"/>
          <w:szCs w:val="24"/>
        </w:rPr>
      </w:pPr>
      <w:r>
        <w:rPr>
          <w:spacing w:val="-2"/>
          <w:position w:val="4"/>
          <w:sz w:val="24"/>
          <w:szCs w:val="24"/>
        </w:rPr>
        <w:t>13. Centrifuge each sample for</w:t>
      </w:r>
      <w:r>
        <w:rPr>
          <w:spacing w:val="28"/>
          <w:w w:val="101"/>
          <w:position w:val="4"/>
          <w:sz w:val="24"/>
          <w:szCs w:val="24"/>
        </w:rPr>
        <w:t xml:space="preserve"> </w:t>
      </w:r>
      <w:r>
        <w:rPr>
          <w:spacing w:val="-2"/>
          <w:position w:val="4"/>
          <w:sz w:val="24"/>
          <w:szCs w:val="24"/>
        </w:rPr>
        <w:t>10</w:t>
      </w:r>
      <w:r>
        <w:rPr>
          <w:spacing w:val="11"/>
          <w:position w:val="4"/>
          <w:sz w:val="24"/>
          <w:szCs w:val="24"/>
        </w:rPr>
        <w:t xml:space="preserve"> </w:t>
      </w:r>
      <w:r>
        <w:rPr>
          <w:spacing w:val="-2"/>
          <w:position w:val="4"/>
          <w:sz w:val="24"/>
          <w:szCs w:val="24"/>
        </w:rPr>
        <w:t>seconds</w:t>
      </w:r>
      <w:r>
        <w:rPr>
          <w:spacing w:val="12"/>
          <w:position w:val="4"/>
          <w:sz w:val="24"/>
          <w:szCs w:val="24"/>
        </w:rPr>
        <w:t xml:space="preserve"> </w:t>
      </w:r>
      <w:r>
        <w:rPr>
          <w:spacing w:val="-2"/>
          <w:position w:val="4"/>
          <w:sz w:val="24"/>
          <w:szCs w:val="24"/>
        </w:rPr>
        <w:t>at</w:t>
      </w:r>
      <w:r>
        <w:rPr>
          <w:spacing w:val="12"/>
          <w:position w:val="4"/>
          <w:sz w:val="24"/>
          <w:szCs w:val="24"/>
        </w:rPr>
        <w:t xml:space="preserve"> </w:t>
      </w:r>
      <w:r>
        <w:rPr>
          <w:spacing w:val="-2"/>
          <w:position w:val="4"/>
          <w:sz w:val="24"/>
          <w:szCs w:val="24"/>
        </w:rPr>
        <w:t>5,</w:t>
      </w:r>
      <w:r>
        <w:rPr>
          <w:spacing w:val="-3"/>
          <w:position w:val="4"/>
          <w:sz w:val="24"/>
          <w:szCs w:val="24"/>
        </w:rPr>
        <w:t>000</w:t>
      </w:r>
      <w:r>
        <w:rPr>
          <w:spacing w:val="3"/>
          <w:position w:val="4"/>
          <w:sz w:val="24"/>
          <w:szCs w:val="24"/>
        </w:rPr>
        <w:t xml:space="preserve"> </w:t>
      </w:r>
      <w:r>
        <w:rPr>
          <w:spacing w:val="-3"/>
          <w:position w:val="4"/>
          <w:sz w:val="24"/>
          <w:szCs w:val="24"/>
        </w:rPr>
        <w:t>x</w:t>
      </w:r>
      <w:r>
        <w:rPr>
          <w:spacing w:val="7"/>
          <w:position w:val="4"/>
          <w:sz w:val="24"/>
          <w:szCs w:val="24"/>
        </w:rPr>
        <w:t xml:space="preserve"> </w:t>
      </w:r>
      <w:r>
        <w:rPr>
          <w:spacing w:val="-3"/>
          <w:position w:val="4"/>
          <w:sz w:val="24"/>
          <w:szCs w:val="24"/>
        </w:rPr>
        <w:t>g.</w:t>
      </w:r>
    </w:p>
    <w:p w14:paraId="464F7913">
      <w:pPr>
        <w:spacing w:line="328" w:lineRule="auto"/>
        <w:rPr>
          <w:rFonts w:ascii="Arial"/>
          <w:sz w:val="21"/>
        </w:rPr>
      </w:pPr>
    </w:p>
    <w:p w14:paraId="69964078">
      <w:pPr>
        <w:spacing w:line="329" w:lineRule="auto"/>
        <w:rPr>
          <w:rFonts w:ascii="Arial"/>
          <w:sz w:val="21"/>
        </w:rPr>
      </w:pPr>
    </w:p>
    <w:p w14:paraId="349A11AB">
      <w:pPr>
        <w:pStyle w:val="2"/>
        <w:spacing w:before="70" w:line="191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II.</w:t>
      </w:r>
      <w:r>
        <w:rPr>
          <w:b/>
          <w:bCs/>
          <w:spacing w:val="-2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Electrophoresis and Tra</w:t>
      </w:r>
      <w:r>
        <w:rPr>
          <w:b/>
          <w:bCs/>
          <w:spacing w:val="-1"/>
          <w:sz w:val="24"/>
          <w:szCs w:val="24"/>
        </w:rPr>
        <w:t>nsfer</w:t>
      </w:r>
    </w:p>
    <w:p w14:paraId="3881F463">
      <w:pPr>
        <w:pStyle w:val="2"/>
        <w:spacing w:before="90" w:line="296" w:lineRule="exact"/>
        <w:ind w:left="376"/>
        <w:rPr>
          <w:sz w:val="24"/>
          <w:szCs w:val="24"/>
        </w:rPr>
      </w:pPr>
      <w:r>
        <w:rPr>
          <w:spacing w:val="-1"/>
          <w:position w:val="3"/>
          <w:sz w:val="24"/>
          <w:szCs w:val="24"/>
        </w:rPr>
        <w:t>1.   Load</w:t>
      </w:r>
      <w:r>
        <w:rPr>
          <w:spacing w:val="45"/>
          <w:position w:val="3"/>
          <w:sz w:val="24"/>
          <w:szCs w:val="24"/>
        </w:rPr>
        <w:t xml:space="preserve"> </w:t>
      </w:r>
      <w:r>
        <w:rPr>
          <w:spacing w:val="-1"/>
          <w:position w:val="3"/>
          <w:sz w:val="24"/>
          <w:szCs w:val="24"/>
        </w:rPr>
        <w:t>15</w:t>
      </w:r>
      <w:r>
        <w:rPr>
          <w:spacing w:val="15"/>
          <w:w w:val="101"/>
          <w:position w:val="3"/>
          <w:sz w:val="24"/>
          <w:szCs w:val="24"/>
        </w:rPr>
        <w:t xml:space="preserve"> </w:t>
      </w:r>
      <w:r>
        <w:rPr>
          <w:spacing w:val="-1"/>
          <w:position w:val="3"/>
          <w:sz w:val="24"/>
          <w:szCs w:val="24"/>
        </w:rPr>
        <w:t>µL/well of</w:t>
      </w:r>
      <w:r>
        <w:rPr>
          <w:spacing w:val="-26"/>
          <w:position w:val="3"/>
          <w:sz w:val="24"/>
          <w:szCs w:val="24"/>
        </w:rPr>
        <w:t xml:space="preserve"> </w:t>
      </w:r>
      <w:r>
        <w:rPr>
          <w:spacing w:val="-1"/>
          <w:position w:val="3"/>
          <w:sz w:val="24"/>
          <w:szCs w:val="24"/>
        </w:rPr>
        <w:t>pull-down supernatant to a polyacrylamide gel</w:t>
      </w:r>
      <w:r>
        <w:rPr>
          <w:spacing w:val="11"/>
          <w:position w:val="3"/>
          <w:sz w:val="24"/>
          <w:szCs w:val="24"/>
        </w:rPr>
        <w:t xml:space="preserve"> </w:t>
      </w:r>
      <w:r>
        <w:rPr>
          <w:spacing w:val="-1"/>
          <w:position w:val="3"/>
          <w:sz w:val="24"/>
          <w:szCs w:val="24"/>
        </w:rPr>
        <w:t>(17%). Also,</w:t>
      </w:r>
      <w:r>
        <w:rPr>
          <w:spacing w:val="6"/>
          <w:position w:val="3"/>
          <w:sz w:val="24"/>
          <w:szCs w:val="24"/>
        </w:rPr>
        <w:t xml:space="preserve"> </w:t>
      </w:r>
      <w:r>
        <w:rPr>
          <w:spacing w:val="-1"/>
          <w:position w:val="3"/>
          <w:sz w:val="24"/>
          <w:szCs w:val="24"/>
        </w:rPr>
        <w:t>it’s</w:t>
      </w:r>
    </w:p>
    <w:p w14:paraId="586957F8">
      <w:pPr>
        <w:pStyle w:val="2"/>
        <w:spacing w:line="296" w:lineRule="exact"/>
        <w:ind w:left="709"/>
        <w:rPr>
          <w:sz w:val="24"/>
          <w:szCs w:val="24"/>
        </w:rPr>
      </w:pPr>
      <w:r>
        <w:rPr>
          <w:position w:val="3"/>
          <w:sz w:val="24"/>
          <w:szCs w:val="24"/>
        </w:rPr>
        <w:t>recommended to include a pre-stained MW standard (as an</w:t>
      </w:r>
      <w:r>
        <w:rPr>
          <w:spacing w:val="10"/>
          <w:position w:val="3"/>
          <w:sz w:val="24"/>
          <w:szCs w:val="24"/>
        </w:rPr>
        <w:t xml:space="preserve"> </w:t>
      </w:r>
      <w:r>
        <w:rPr>
          <w:position w:val="3"/>
          <w:sz w:val="24"/>
          <w:szCs w:val="24"/>
        </w:rPr>
        <w:t>ind</w:t>
      </w:r>
      <w:r>
        <w:rPr>
          <w:spacing w:val="-1"/>
          <w:position w:val="3"/>
          <w:sz w:val="24"/>
          <w:szCs w:val="24"/>
        </w:rPr>
        <w:t>icator</w:t>
      </w:r>
      <w:r>
        <w:rPr>
          <w:spacing w:val="6"/>
          <w:position w:val="3"/>
          <w:sz w:val="24"/>
          <w:szCs w:val="24"/>
        </w:rPr>
        <w:t xml:space="preserve"> </w:t>
      </w:r>
      <w:r>
        <w:rPr>
          <w:spacing w:val="-1"/>
          <w:position w:val="3"/>
          <w:sz w:val="24"/>
          <w:szCs w:val="24"/>
        </w:rPr>
        <w:t>of</w:t>
      </w:r>
      <w:r>
        <w:rPr>
          <w:spacing w:val="-17"/>
          <w:position w:val="3"/>
          <w:sz w:val="24"/>
          <w:szCs w:val="24"/>
        </w:rPr>
        <w:t xml:space="preserve"> </w:t>
      </w:r>
      <w:r>
        <w:rPr>
          <w:spacing w:val="-1"/>
          <w:position w:val="3"/>
          <w:sz w:val="24"/>
          <w:szCs w:val="24"/>
        </w:rPr>
        <w:t>a</w:t>
      </w:r>
      <w:r>
        <w:rPr>
          <w:spacing w:val="13"/>
          <w:position w:val="3"/>
          <w:sz w:val="24"/>
          <w:szCs w:val="24"/>
        </w:rPr>
        <w:t xml:space="preserve"> </w:t>
      </w:r>
      <w:r>
        <w:rPr>
          <w:spacing w:val="-1"/>
          <w:position w:val="3"/>
          <w:sz w:val="24"/>
          <w:szCs w:val="24"/>
        </w:rPr>
        <w:t>successful</w:t>
      </w:r>
      <w:r>
        <w:rPr>
          <w:spacing w:val="6"/>
          <w:position w:val="3"/>
          <w:sz w:val="24"/>
          <w:szCs w:val="24"/>
        </w:rPr>
        <w:t xml:space="preserve"> </w:t>
      </w:r>
      <w:r>
        <w:rPr>
          <w:spacing w:val="-1"/>
          <w:position w:val="3"/>
          <w:sz w:val="24"/>
          <w:szCs w:val="24"/>
        </w:rPr>
        <w:t>transfer</w:t>
      </w:r>
      <w:r>
        <w:rPr>
          <w:spacing w:val="7"/>
          <w:position w:val="3"/>
          <w:sz w:val="24"/>
          <w:szCs w:val="24"/>
        </w:rPr>
        <w:t xml:space="preserve"> </w:t>
      </w:r>
      <w:r>
        <w:rPr>
          <w:spacing w:val="-1"/>
          <w:position w:val="3"/>
          <w:sz w:val="24"/>
          <w:szCs w:val="24"/>
        </w:rPr>
        <w:t>in</w:t>
      </w:r>
    </w:p>
    <w:p w14:paraId="61B65E82">
      <w:pPr>
        <w:spacing w:line="296" w:lineRule="exact"/>
        <w:rPr>
          <w:sz w:val="24"/>
          <w:szCs w:val="24"/>
        </w:rPr>
        <w:sectPr>
          <w:footerReference r:id="rId9" w:type="default"/>
          <w:pgSz w:w="12240" w:h="15840"/>
          <w:pgMar w:top="1339" w:right="1098" w:bottom="1414" w:left="1113" w:header="0" w:footer="1252" w:gutter="0"/>
          <w:cols w:equalWidth="0" w:num="1">
            <w:col w:w="10029"/>
          </w:cols>
        </w:sectPr>
      </w:pPr>
    </w:p>
    <w:p w14:paraId="2E30F832">
      <w:pPr>
        <w:spacing w:line="14" w:lineRule="auto"/>
        <w:rPr>
          <w:rFonts w:ascii="Arial"/>
          <w:sz w:val="2"/>
        </w:rPr>
      </w:pPr>
    </w:p>
    <w:p w14:paraId="455921EA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2956DFE">
      <w:pPr>
        <w:spacing w:line="179" w:lineRule="auto"/>
        <w:rPr>
          <w:rFonts w:hint="eastAsia" w:eastAsia="宋体"/>
          <w:lang w:eastAsia="zh-CN"/>
        </w:rPr>
        <w:sectPr>
          <w:type w:val="continuous"/>
          <w:pgSz w:w="12240" w:h="15840"/>
          <w:pgMar w:top="1339" w:right="1098" w:bottom="1414" w:left="1113" w:header="0" w:footer="1252" w:gutter="0"/>
          <w:cols w:equalWidth="0" w:num="3">
            <w:col w:w="4876" w:space="100"/>
            <w:col w:w="2809" w:space="100"/>
            <w:col w:w="2144"/>
          </w:cols>
        </w:sectPr>
      </w:pPr>
      <w:r>
        <w:rPr>
          <w:rFonts w:hint="eastAsia" w:eastAsia="宋体"/>
          <w:b/>
          <w:bCs/>
          <w:i/>
          <w:iCs/>
          <w:lang w:val="en-US" w:eastAsia="zh-CN"/>
        </w:rPr>
        <w:t xml:space="preserve"> </w:t>
      </w:r>
    </w:p>
    <w:p w14:paraId="3C023E00">
      <w:pPr>
        <w:pStyle w:val="2"/>
        <w:spacing w:before="63" w:line="315" w:lineRule="exact"/>
        <w:ind w:left="719"/>
        <w:rPr>
          <w:sz w:val="24"/>
          <w:szCs w:val="24"/>
        </w:rPr>
      </w:pPr>
      <w:r>
        <w:rPr>
          <w:spacing w:val="-1"/>
          <w:position w:val="4"/>
          <w:sz w:val="24"/>
          <w:szCs w:val="24"/>
        </w:rPr>
        <w:t>step</w:t>
      </w:r>
      <w:r>
        <w:rPr>
          <w:spacing w:val="10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3).</w:t>
      </w:r>
    </w:p>
    <w:p w14:paraId="26BE129E">
      <w:pPr>
        <w:pStyle w:val="2"/>
        <w:spacing w:before="66" w:line="315" w:lineRule="exact"/>
        <w:ind w:left="353"/>
        <w:rPr>
          <w:sz w:val="24"/>
          <w:szCs w:val="24"/>
        </w:rPr>
      </w:pPr>
      <w:r>
        <w:rPr>
          <w:position w:val="4"/>
          <w:sz w:val="24"/>
          <w:szCs w:val="24"/>
        </w:rPr>
        <w:t>2.   Perform</w:t>
      </w:r>
      <w:r>
        <w:rPr>
          <w:spacing w:val="15"/>
          <w:w w:val="101"/>
          <w:position w:val="4"/>
          <w:sz w:val="24"/>
          <w:szCs w:val="24"/>
        </w:rPr>
        <w:t xml:space="preserve"> </w:t>
      </w:r>
      <w:r>
        <w:rPr>
          <w:position w:val="4"/>
          <w:sz w:val="24"/>
          <w:szCs w:val="24"/>
        </w:rPr>
        <w:t>SDS-PAGE following the manuf</w:t>
      </w:r>
      <w:r>
        <w:rPr>
          <w:spacing w:val="-1"/>
          <w:position w:val="4"/>
          <w:sz w:val="24"/>
          <w:szCs w:val="24"/>
        </w:rPr>
        <w:t>acturer’s instructions.</w:t>
      </w:r>
    </w:p>
    <w:p w14:paraId="0D1E5E05">
      <w:pPr>
        <w:pStyle w:val="2"/>
        <w:spacing w:before="100" w:line="278" w:lineRule="auto"/>
        <w:ind w:left="714" w:right="382" w:hanging="357"/>
        <w:rPr>
          <w:sz w:val="24"/>
          <w:szCs w:val="24"/>
        </w:rPr>
      </w:pPr>
      <w:r>
        <w:rPr>
          <w:sz w:val="24"/>
          <w:szCs w:val="24"/>
        </w:rPr>
        <w:t>3.   Transfer the gel proteins to a PVDF or nitrocellulose membrane following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manufacturer’s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instructions.</w:t>
      </w:r>
    </w:p>
    <w:p w14:paraId="25A0EAD0">
      <w:pPr>
        <w:pStyle w:val="2"/>
        <w:spacing w:before="233" w:line="195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III.</w:t>
      </w:r>
      <w:r>
        <w:rPr>
          <w:b/>
          <w:bCs/>
          <w:spacing w:val="29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Immunoblotting and Detection (all steps are at room temperature, with agitat</w:t>
      </w:r>
      <w:r>
        <w:rPr>
          <w:b/>
          <w:bCs/>
          <w:spacing w:val="-1"/>
          <w:sz w:val="24"/>
          <w:szCs w:val="24"/>
        </w:rPr>
        <w:t>ion)</w:t>
      </w:r>
    </w:p>
    <w:p w14:paraId="6DDE9DAC">
      <w:pPr>
        <w:pStyle w:val="2"/>
        <w:spacing w:before="127" w:line="257" w:lineRule="auto"/>
        <w:ind w:left="719" w:right="720" w:hanging="343"/>
        <w:rPr>
          <w:sz w:val="24"/>
          <w:szCs w:val="24"/>
        </w:rPr>
      </w:pPr>
      <w:r>
        <w:rPr>
          <w:spacing w:val="-1"/>
          <w:sz w:val="24"/>
          <w:szCs w:val="24"/>
        </w:rPr>
        <w:t>1. Following the electroblotting step, immerse the PVDF membrane in</w:t>
      </w:r>
      <w:r>
        <w:rPr>
          <w:spacing w:val="28"/>
          <w:w w:val="10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100%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Methanol</w:t>
      </w:r>
      <w:r>
        <w:rPr>
          <w:spacing w:val="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for</w:t>
      </w:r>
      <w:r>
        <w:rPr>
          <w:spacing w:val="26"/>
          <w:w w:val="10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15</w:t>
      </w:r>
      <w:r>
        <w:rPr>
          <w:sz w:val="24"/>
          <w:szCs w:val="24"/>
        </w:rPr>
        <w:t xml:space="preserve"> seconds, and then allow</w:t>
      </w:r>
      <w:r>
        <w:rPr>
          <w:spacing w:val="-1"/>
          <w:sz w:val="24"/>
          <w:szCs w:val="24"/>
        </w:rPr>
        <w:t xml:space="preserve"> it to dry at room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temperature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for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5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minutes.</w:t>
      </w:r>
    </w:p>
    <w:p w14:paraId="36AD6AFA">
      <w:pPr>
        <w:pStyle w:val="2"/>
        <w:spacing w:before="64" w:line="319" w:lineRule="exact"/>
        <w:ind w:left="651"/>
        <w:rPr>
          <w:sz w:val="24"/>
          <w:szCs w:val="24"/>
        </w:rPr>
      </w:pPr>
      <w:r>
        <w:rPr>
          <w:i/>
          <w:iCs/>
          <w:position w:val="4"/>
          <w:sz w:val="24"/>
          <w:szCs w:val="24"/>
        </w:rPr>
        <w:t>Note</w:t>
      </w:r>
      <w:r>
        <w:rPr>
          <w:i/>
          <w:iCs/>
          <w:spacing w:val="14"/>
          <w:position w:val="4"/>
          <w:sz w:val="24"/>
          <w:szCs w:val="24"/>
        </w:rPr>
        <w:t xml:space="preserve">: </w:t>
      </w:r>
      <w:r>
        <w:rPr>
          <w:i/>
          <w:iCs/>
          <w:position w:val="4"/>
          <w:sz w:val="24"/>
          <w:szCs w:val="24"/>
        </w:rPr>
        <w:t>If</w:t>
      </w:r>
      <w:r>
        <w:rPr>
          <w:i/>
          <w:iCs/>
          <w:spacing w:val="-39"/>
          <w:position w:val="4"/>
          <w:sz w:val="24"/>
          <w:szCs w:val="24"/>
        </w:rPr>
        <w:t xml:space="preserve"> </w:t>
      </w:r>
      <w:r>
        <w:rPr>
          <w:i/>
          <w:iCs/>
          <w:position w:val="4"/>
          <w:sz w:val="24"/>
          <w:szCs w:val="24"/>
        </w:rPr>
        <w:t>Nitrocellulose</w:t>
      </w:r>
      <w:r>
        <w:rPr>
          <w:i/>
          <w:iCs/>
          <w:spacing w:val="14"/>
          <w:position w:val="4"/>
          <w:sz w:val="24"/>
          <w:szCs w:val="24"/>
        </w:rPr>
        <w:t xml:space="preserve"> </w:t>
      </w:r>
      <w:r>
        <w:rPr>
          <w:i/>
          <w:iCs/>
          <w:position w:val="4"/>
          <w:sz w:val="24"/>
          <w:szCs w:val="24"/>
        </w:rPr>
        <w:t>is</w:t>
      </w:r>
      <w:r>
        <w:rPr>
          <w:i/>
          <w:iCs/>
          <w:spacing w:val="14"/>
          <w:position w:val="4"/>
          <w:sz w:val="24"/>
          <w:szCs w:val="24"/>
        </w:rPr>
        <w:t xml:space="preserve"> </w:t>
      </w:r>
      <w:r>
        <w:rPr>
          <w:i/>
          <w:iCs/>
          <w:position w:val="4"/>
          <w:sz w:val="24"/>
          <w:szCs w:val="24"/>
        </w:rPr>
        <w:t>used</w:t>
      </w:r>
      <w:r>
        <w:rPr>
          <w:i/>
          <w:iCs/>
          <w:spacing w:val="-11"/>
          <w:position w:val="4"/>
          <w:sz w:val="24"/>
          <w:szCs w:val="24"/>
        </w:rPr>
        <w:t xml:space="preserve"> </w:t>
      </w:r>
      <w:r>
        <w:rPr>
          <w:i/>
          <w:iCs/>
          <w:position w:val="4"/>
          <w:sz w:val="24"/>
          <w:szCs w:val="24"/>
        </w:rPr>
        <w:t>instead</w:t>
      </w:r>
      <w:r>
        <w:rPr>
          <w:i/>
          <w:iCs/>
          <w:spacing w:val="-12"/>
          <w:position w:val="4"/>
          <w:sz w:val="24"/>
          <w:szCs w:val="24"/>
        </w:rPr>
        <w:t xml:space="preserve"> </w:t>
      </w:r>
      <w:r>
        <w:rPr>
          <w:i/>
          <w:iCs/>
          <w:position w:val="4"/>
          <w:sz w:val="24"/>
          <w:szCs w:val="24"/>
        </w:rPr>
        <w:t>ofPVDF</w:t>
      </w:r>
      <w:r>
        <w:rPr>
          <w:i/>
          <w:iCs/>
          <w:spacing w:val="14"/>
          <w:position w:val="4"/>
          <w:sz w:val="24"/>
          <w:szCs w:val="24"/>
        </w:rPr>
        <w:t>,</w:t>
      </w:r>
      <w:r>
        <w:rPr>
          <w:i/>
          <w:iCs/>
          <w:spacing w:val="26"/>
          <w:w w:val="101"/>
          <w:position w:val="4"/>
          <w:sz w:val="24"/>
          <w:szCs w:val="24"/>
        </w:rPr>
        <w:t xml:space="preserve"> </w:t>
      </w:r>
      <w:r>
        <w:rPr>
          <w:i/>
          <w:iCs/>
          <w:position w:val="4"/>
          <w:sz w:val="24"/>
          <w:szCs w:val="24"/>
        </w:rPr>
        <w:t>this</w:t>
      </w:r>
      <w:r>
        <w:rPr>
          <w:i/>
          <w:iCs/>
          <w:spacing w:val="14"/>
          <w:position w:val="4"/>
          <w:sz w:val="24"/>
          <w:szCs w:val="24"/>
        </w:rPr>
        <w:t xml:space="preserve"> </w:t>
      </w:r>
      <w:r>
        <w:rPr>
          <w:i/>
          <w:iCs/>
          <w:position w:val="4"/>
          <w:sz w:val="24"/>
          <w:szCs w:val="24"/>
        </w:rPr>
        <w:t>step</w:t>
      </w:r>
      <w:r>
        <w:rPr>
          <w:i/>
          <w:iCs/>
          <w:spacing w:val="14"/>
          <w:position w:val="4"/>
          <w:sz w:val="24"/>
          <w:szCs w:val="24"/>
        </w:rPr>
        <w:t xml:space="preserve"> </w:t>
      </w:r>
      <w:r>
        <w:rPr>
          <w:i/>
          <w:iCs/>
          <w:position w:val="4"/>
          <w:sz w:val="24"/>
          <w:szCs w:val="24"/>
        </w:rPr>
        <w:t>should</w:t>
      </w:r>
      <w:r>
        <w:rPr>
          <w:i/>
          <w:iCs/>
          <w:spacing w:val="-15"/>
          <w:position w:val="4"/>
          <w:sz w:val="24"/>
          <w:szCs w:val="24"/>
        </w:rPr>
        <w:t xml:space="preserve"> </w:t>
      </w:r>
      <w:r>
        <w:rPr>
          <w:i/>
          <w:iCs/>
          <w:position w:val="4"/>
          <w:sz w:val="24"/>
          <w:szCs w:val="24"/>
        </w:rPr>
        <w:t>be</w:t>
      </w:r>
      <w:r>
        <w:rPr>
          <w:i/>
          <w:iCs/>
          <w:spacing w:val="14"/>
          <w:position w:val="4"/>
          <w:sz w:val="24"/>
          <w:szCs w:val="24"/>
        </w:rPr>
        <w:t xml:space="preserve"> </w:t>
      </w:r>
      <w:r>
        <w:rPr>
          <w:i/>
          <w:iCs/>
          <w:position w:val="4"/>
          <w:sz w:val="24"/>
          <w:szCs w:val="24"/>
        </w:rPr>
        <w:t>skipped</w:t>
      </w:r>
      <w:r>
        <w:rPr>
          <w:i/>
          <w:iCs/>
          <w:spacing w:val="14"/>
          <w:position w:val="4"/>
          <w:sz w:val="24"/>
          <w:szCs w:val="24"/>
        </w:rPr>
        <w:t>.</w:t>
      </w:r>
    </w:p>
    <w:p w14:paraId="02BFB789">
      <w:pPr>
        <w:pStyle w:val="2"/>
        <w:spacing w:before="134" w:line="257" w:lineRule="auto"/>
        <w:ind w:left="709" w:right="35" w:hanging="356"/>
        <w:rPr>
          <w:sz w:val="24"/>
          <w:szCs w:val="24"/>
        </w:rPr>
      </w:pPr>
      <w:r>
        <w:rPr>
          <w:spacing w:val="-1"/>
          <w:sz w:val="24"/>
          <w:szCs w:val="24"/>
        </w:rPr>
        <w:t>2.   Block the membrane with 5% non-fat dry milk or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3%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BSA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in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TBST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for</w:t>
      </w:r>
      <w:r>
        <w:rPr>
          <w:spacing w:val="2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1 hr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at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room temperature</w:t>
      </w:r>
      <w:r>
        <w:rPr>
          <w:sz w:val="24"/>
          <w:szCs w:val="24"/>
        </w:rPr>
        <w:t xml:space="preserve"> with constant agita</w:t>
      </w:r>
      <w:r>
        <w:rPr>
          <w:spacing w:val="-1"/>
          <w:sz w:val="24"/>
          <w:szCs w:val="24"/>
        </w:rPr>
        <w:t>tion.</w:t>
      </w:r>
    </w:p>
    <w:p w14:paraId="7BC85474">
      <w:pPr>
        <w:pStyle w:val="2"/>
        <w:spacing w:before="68" w:line="296" w:lineRule="exact"/>
        <w:ind w:left="714"/>
        <w:rPr>
          <w:sz w:val="24"/>
          <w:szCs w:val="24"/>
        </w:rPr>
      </w:pPr>
      <w:r>
        <w:rPr>
          <w:position w:val="3"/>
          <w:sz w:val="24"/>
          <w:szCs w:val="24"/>
        </w:rPr>
        <w:t>Incubate the membrane with anti- Arl3 polyclonal</w:t>
      </w:r>
      <w:r>
        <w:rPr>
          <w:spacing w:val="-1"/>
          <w:position w:val="3"/>
          <w:sz w:val="24"/>
          <w:szCs w:val="24"/>
        </w:rPr>
        <w:t xml:space="preserve"> antibody, freshly diluted</w:t>
      </w:r>
      <w:r>
        <w:rPr>
          <w:spacing w:val="27"/>
          <w:w w:val="101"/>
          <w:position w:val="3"/>
          <w:sz w:val="24"/>
          <w:szCs w:val="24"/>
        </w:rPr>
        <w:t xml:space="preserve"> </w:t>
      </w:r>
      <w:r>
        <w:rPr>
          <w:spacing w:val="-1"/>
          <w:position w:val="3"/>
          <w:sz w:val="24"/>
          <w:szCs w:val="24"/>
        </w:rPr>
        <w:t>1:50~1000</w:t>
      </w:r>
    </w:p>
    <w:p w14:paraId="65DF6C68">
      <w:pPr>
        <w:pStyle w:val="2"/>
        <w:ind w:left="712" w:right="713" w:firstLine="5"/>
        <w:rPr>
          <w:sz w:val="24"/>
          <w:szCs w:val="24"/>
        </w:rPr>
      </w:pPr>
      <w:r>
        <w:rPr>
          <w:sz w:val="24"/>
          <w:szCs w:val="24"/>
        </w:rPr>
        <w:t>(depending on the amount ofArl3 proteins in your samples) in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5% non-fat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dry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milk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3% BSA/TBST, for</w:t>
      </w:r>
      <w:r>
        <w:rPr>
          <w:spacing w:val="28"/>
          <w:w w:val="101"/>
          <w:sz w:val="24"/>
          <w:szCs w:val="24"/>
        </w:rPr>
        <w:t xml:space="preserve"> </w:t>
      </w:r>
      <w:r>
        <w:rPr>
          <w:sz w:val="24"/>
          <w:szCs w:val="24"/>
        </w:rPr>
        <w:t>1-2 hr at ro</w:t>
      </w:r>
      <w:r>
        <w:rPr>
          <w:spacing w:val="-1"/>
          <w:sz w:val="24"/>
          <w:szCs w:val="24"/>
        </w:rPr>
        <w:t>om temperature with constant agitation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or at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4</w:t>
      </w:r>
      <w:r>
        <w:rPr>
          <w:spacing w:val="-1"/>
          <w:sz w:val="15"/>
          <w:szCs w:val="15"/>
        </w:rPr>
        <w:t>o</w:t>
      </w:r>
      <w:r>
        <w:rPr>
          <w:spacing w:val="-1"/>
          <w:sz w:val="24"/>
          <w:szCs w:val="24"/>
        </w:rPr>
        <w:t>C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overnight.</w:t>
      </w:r>
    </w:p>
    <w:p w14:paraId="6E0A8B75">
      <w:pPr>
        <w:pStyle w:val="2"/>
        <w:spacing w:line="296" w:lineRule="exact"/>
        <w:ind w:left="357"/>
        <w:rPr>
          <w:sz w:val="24"/>
          <w:szCs w:val="24"/>
        </w:rPr>
      </w:pPr>
      <w:r>
        <w:rPr>
          <w:position w:val="3"/>
          <w:sz w:val="24"/>
          <w:szCs w:val="24"/>
        </w:rPr>
        <w:t xml:space="preserve">3.   Wash the blotted membrane three times with TBST, 5 minutes </w:t>
      </w:r>
      <w:r>
        <w:rPr>
          <w:spacing w:val="-1"/>
          <w:position w:val="3"/>
          <w:sz w:val="24"/>
          <w:szCs w:val="24"/>
        </w:rPr>
        <w:t>each time.</w:t>
      </w:r>
    </w:p>
    <w:p w14:paraId="7E6630D0">
      <w:pPr>
        <w:pStyle w:val="2"/>
        <w:spacing w:before="70" w:line="251" w:lineRule="auto"/>
        <w:ind w:left="708" w:hanging="357"/>
        <w:rPr>
          <w:sz w:val="24"/>
          <w:szCs w:val="24"/>
        </w:rPr>
      </w:pPr>
      <w:r>
        <w:rPr>
          <w:spacing w:val="-1"/>
          <w:sz w:val="24"/>
          <w:szCs w:val="24"/>
        </w:rPr>
        <w:t>4.   Incubate</w:t>
      </w:r>
      <w:r>
        <w:rPr>
          <w:spacing w:val="2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the</w:t>
      </w:r>
      <w:r>
        <w:rPr>
          <w:spacing w:val="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membrane</w:t>
      </w:r>
      <w:r>
        <w:rPr>
          <w:spacing w:val="17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with</w:t>
      </w:r>
      <w:r>
        <w:rPr>
          <w:spacing w:val="20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secondary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antibody</w:t>
      </w:r>
      <w:r>
        <w:rPr>
          <w:spacing w:val="2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(e.g.</w:t>
      </w:r>
      <w:r>
        <w:rPr>
          <w:spacing w:val="2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Goat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Anti-Rabbit</w:t>
      </w:r>
      <w:r>
        <w:rPr>
          <w:spacing w:val="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IgG,</w:t>
      </w:r>
      <w:r>
        <w:rPr>
          <w:spacing w:val="18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HRP-conjugate),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freshly</w:t>
      </w:r>
      <w:r>
        <w:rPr>
          <w:spacing w:val="36"/>
          <w:w w:val="10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diluted</w:t>
      </w:r>
      <w:r>
        <w:rPr>
          <w:spacing w:val="46"/>
          <w:w w:val="10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1:1000</w:t>
      </w:r>
      <w:r>
        <w:rPr>
          <w:spacing w:val="28"/>
          <w:w w:val="10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in</w:t>
      </w:r>
      <w:r>
        <w:rPr>
          <w:spacing w:val="3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5%</w:t>
      </w:r>
      <w:r>
        <w:rPr>
          <w:spacing w:val="2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non-fat</w:t>
      </w:r>
      <w:r>
        <w:rPr>
          <w:spacing w:val="3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dry</w:t>
      </w:r>
      <w:r>
        <w:rPr>
          <w:spacing w:val="2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milk</w:t>
      </w:r>
      <w:r>
        <w:rPr>
          <w:spacing w:val="25"/>
          <w:w w:val="10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or</w:t>
      </w:r>
      <w:r>
        <w:rPr>
          <w:spacing w:val="29"/>
          <w:w w:val="10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3%</w:t>
      </w:r>
      <w:r>
        <w:rPr>
          <w:spacing w:val="24"/>
          <w:w w:val="10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BSA/TBST,</w:t>
      </w:r>
      <w:r>
        <w:rPr>
          <w:spacing w:val="3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for</w:t>
      </w:r>
      <w:r>
        <w:rPr>
          <w:spacing w:val="47"/>
          <w:w w:val="10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1</w:t>
      </w:r>
      <w:r>
        <w:rPr>
          <w:spacing w:val="2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hr</w:t>
      </w:r>
      <w:r>
        <w:rPr>
          <w:spacing w:val="2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at</w:t>
      </w:r>
      <w:r>
        <w:rPr>
          <w:spacing w:val="23"/>
          <w:w w:val="10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room</w:t>
      </w:r>
      <w:r>
        <w:rPr>
          <w:spacing w:val="2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temperature</w:t>
      </w:r>
      <w:r>
        <w:rPr>
          <w:sz w:val="24"/>
          <w:szCs w:val="24"/>
        </w:rPr>
        <w:t xml:space="preserve"> with constant agita</w:t>
      </w:r>
      <w:r>
        <w:rPr>
          <w:spacing w:val="-1"/>
          <w:sz w:val="24"/>
          <w:szCs w:val="24"/>
        </w:rPr>
        <w:t>tion.</w:t>
      </w:r>
    </w:p>
    <w:p w14:paraId="284BA06E">
      <w:pPr>
        <w:pStyle w:val="2"/>
        <w:spacing w:before="105" w:line="315" w:lineRule="exact"/>
        <w:ind w:left="359"/>
        <w:rPr>
          <w:sz w:val="24"/>
          <w:szCs w:val="24"/>
        </w:rPr>
      </w:pPr>
      <w:r>
        <w:rPr>
          <w:position w:val="3"/>
          <w:sz w:val="24"/>
          <w:szCs w:val="24"/>
        </w:rPr>
        <w:t>5.   Wash the blotted membrane three times with TBST, 5 minute</w:t>
      </w:r>
      <w:r>
        <w:rPr>
          <w:spacing w:val="-1"/>
          <w:position w:val="3"/>
          <w:sz w:val="24"/>
          <w:szCs w:val="24"/>
        </w:rPr>
        <w:t>s each time.</w:t>
      </w:r>
    </w:p>
    <w:p w14:paraId="3A1DB071">
      <w:pPr>
        <w:pStyle w:val="2"/>
        <w:spacing w:before="105" w:line="315" w:lineRule="exact"/>
        <w:ind w:left="358"/>
        <w:rPr>
          <w:sz w:val="24"/>
          <w:szCs w:val="24"/>
        </w:rPr>
      </w:pPr>
      <w:r>
        <w:rPr>
          <w:position w:val="4"/>
          <w:sz w:val="24"/>
          <w:szCs w:val="24"/>
        </w:rPr>
        <w:t>6.   Use the detection method of</w:t>
      </w:r>
      <w:r>
        <w:rPr>
          <w:spacing w:val="-21"/>
          <w:position w:val="4"/>
          <w:sz w:val="24"/>
          <w:szCs w:val="24"/>
        </w:rPr>
        <w:t xml:space="preserve"> </w:t>
      </w:r>
      <w:r>
        <w:rPr>
          <w:position w:val="4"/>
          <w:sz w:val="24"/>
          <w:szCs w:val="24"/>
        </w:rPr>
        <w:t>your choice suc</w:t>
      </w:r>
      <w:r>
        <w:rPr>
          <w:spacing w:val="-1"/>
          <w:position w:val="4"/>
          <w:sz w:val="24"/>
          <w:szCs w:val="24"/>
        </w:rPr>
        <w:t>h</w:t>
      </w:r>
      <w:r>
        <w:rPr>
          <w:spacing w:val="8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as</w:t>
      </w:r>
      <w:r>
        <w:rPr>
          <w:spacing w:val="8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ECL.</w:t>
      </w:r>
    </w:p>
    <w:p w14:paraId="146B6002">
      <w:pPr>
        <w:spacing w:before="5"/>
      </w:pPr>
    </w:p>
    <w:p w14:paraId="1BD3A9E1">
      <w:pPr>
        <w:spacing w:before="5"/>
      </w:pPr>
    </w:p>
    <w:p w14:paraId="036962DF">
      <w:pPr>
        <w:spacing w:before="5"/>
      </w:pPr>
    </w:p>
    <w:p w14:paraId="26C61464">
      <w:pPr>
        <w:spacing w:before="5"/>
      </w:pPr>
    </w:p>
    <w:p w14:paraId="3265C8D3">
      <w:pPr>
        <w:spacing w:before="5"/>
      </w:pPr>
    </w:p>
    <w:p w14:paraId="5768B5BA">
      <w:pPr>
        <w:spacing w:before="5"/>
      </w:pPr>
    </w:p>
    <w:p w14:paraId="103681E5">
      <w:pPr>
        <w:spacing w:before="4"/>
      </w:pPr>
    </w:p>
    <w:p w14:paraId="55392059">
      <w:pPr>
        <w:spacing w:before="4"/>
      </w:pPr>
    </w:p>
    <w:p w14:paraId="34A05FCF">
      <w:pPr>
        <w:spacing w:before="4"/>
      </w:pPr>
    </w:p>
    <w:p w14:paraId="67BFEE9E">
      <w:pPr>
        <w:spacing w:before="4"/>
      </w:pPr>
    </w:p>
    <w:p w14:paraId="677F02C8">
      <w:pPr>
        <w:spacing w:before="4"/>
      </w:pPr>
    </w:p>
    <w:p w14:paraId="4BC3BBEC">
      <w:pPr>
        <w:spacing w:before="4"/>
      </w:pPr>
    </w:p>
    <w:p w14:paraId="73A811D0">
      <w:pPr>
        <w:spacing w:before="4"/>
      </w:pPr>
    </w:p>
    <w:p w14:paraId="2CEDCE5A">
      <w:pPr>
        <w:spacing w:before="4"/>
      </w:pPr>
    </w:p>
    <w:p w14:paraId="08491590">
      <w:pPr>
        <w:spacing w:before="4"/>
      </w:pPr>
    </w:p>
    <w:p w14:paraId="5F7A1AA3">
      <w:pPr>
        <w:spacing w:before="4"/>
      </w:pPr>
    </w:p>
    <w:p w14:paraId="3745DBD2">
      <w:pPr>
        <w:spacing w:before="4"/>
      </w:pPr>
    </w:p>
    <w:p w14:paraId="7DAD4D0D">
      <w:pPr>
        <w:spacing w:before="4"/>
      </w:pPr>
    </w:p>
    <w:p w14:paraId="55453FB9">
      <w:pPr>
        <w:spacing w:before="4"/>
      </w:pPr>
    </w:p>
    <w:p w14:paraId="53FFF7A8">
      <w:pPr>
        <w:spacing w:before="4"/>
      </w:pPr>
    </w:p>
    <w:p w14:paraId="50CFF76E">
      <w:pPr>
        <w:spacing w:before="4"/>
      </w:pPr>
    </w:p>
    <w:p w14:paraId="4F409224">
      <w:pPr>
        <w:spacing w:before="4"/>
      </w:pPr>
    </w:p>
    <w:p w14:paraId="7C746D88">
      <w:pPr>
        <w:spacing w:before="4"/>
      </w:pPr>
    </w:p>
    <w:p w14:paraId="0C2609F3">
      <w:pPr>
        <w:sectPr>
          <w:footerReference r:id="rId10" w:type="default"/>
          <w:pgSz w:w="12240" w:h="15840"/>
          <w:pgMar w:top="1339" w:right="1040" w:bottom="1414" w:left="1113" w:header="0" w:footer="1252" w:gutter="0"/>
          <w:cols w:equalWidth="0" w:num="1">
            <w:col w:w="10086"/>
          </w:cols>
        </w:sectPr>
      </w:pPr>
    </w:p>
    <w:p w14:paraId="5644FFE7">
      <w:pPr>
        <w:spacing w:line="179" w:lineRule="auto"/>
        <w:sectPr>
          <w:type w:val="continuous"/>
          <w:pgSz w:w="12240" w:h="15840"/>
          <w:pgMar w:top="1339" w:right="1040" w:bottom="1414" w:left="1113" w:header="0" w:footer="1252" w:gutter="0"/>
          <w:cols w:equalWidth="0" w:num="3">
            <w:col w:w="4875" w:space="100"/>
            <w:col w:w="2810" w:space="100"/>
            <w:col w:w="2202"/>
          </w:cols>
        </w:sectPr>
      </w:pPr>
    </w:p>
    <w:p w14:paraId="75A68F70">
      <w:pPr>
        <w:spacing w:line="249" w:lineRule="auto"/>
        <w:rPr>
          <w:rFonts w:ascii="Arial"/>
          <w:sz w:val="21"/>
        </w:rPr>
      </w:pPr>
    </w:p>
    <w:p w14:paraId="65EBB9DE">
      <w:pPr>
        <w:spacing w:line="249" w:lineRule="auto"/>
        <w:rPr>
          <w:rFonts w:ascii="Arial"/>
          <w:sz w:val="21"/>
        </w:rPr>
      </w:pPr>
    </w:p>
    <w:p w14:paraId="4407C279">
      <w:pPr>
        <w:spacing w:line="250" w:lineRule="auto"/>
        <w:rPr>
          <w:rFonts w:ascii="Arial"/>
          <w:sz w:val="21"/>
        </w:rPr>
      </w:pPr>
    </w:p>
    <w:p w14:paraId="25830CC6">
      <w:pPr>
        <w:spacing w:line="250" w:lineRule="auto"/>
        <w:rPr>
          <w:rFonts w:ascii="Arial"/>
          <w:sz w:val="21"/>
        </w:rPr>
      </w:pPr>
    </w:p>
    <w:p w14:paraId="0F939EC3">
      <w:pPr>
        <w:pStyle w:val="2"/>
        <w:spacing w:before="89" w:line="200" w:lineRule="auto"/>
        <w:ind w:left="16"/>
        <w:outlineLvl w:val="0"/>
        <w:rPr>
          <w:sz w:val="31"/>
          <w:szCs w:val="31"/>
        </w:rPr>
      </w:pPr>
      <w:bookmarkStart w:id="12" w:name="bookmark9"/>
      <w:bookmarkEnd w:id="12"/>
      <w:bookmarkStart w:id="13" w:name="bookmark14"/>
      <w:bookmarkEnd w:id="13"/>
      <w:r>
        <w:rPr>
          <w:b/>
          <w:bCs/>
          <w:spacing w:val="9"/>
          <w:sz w:val="31"/>
          <w:szCs w:val="31"/>
          <w:u w:val="single" w:color="auto"/>
        </w:rPr>
        <w:t>Example of</w:t>
      </w:r>
      <w:r>
        <w:rPr>
          <w:b/>
          <w:bCs/>
          <w:spacing w:val="-17"/>
          <w:sz w:val="31"/>
          <w:szCs w:val="31"/>
          <w:u w:val="single" w:color="auto"/>
        </w:rPr>
        <w:t xml:space="preserve"> </w:t>
      </w:r>
      <w:r>
        <w:rPr>
          <w:b/>
          <w:bCs/>
          <w:spacing w:val="9"/>
          <w:sz w:val="31"/>
          <w:szCs w:val="31"/>
          <w:u w:val="single" w:color="auto"/>
        </w:rPr>
        <w:t>Results</w:t>
      </w:r>
    </w:p>
    <w:p w14:paraId="5A734EF2">
      <w:pPr>
        <w:spacing w:line="439" w:lineRule="auto"/>
        <w:rPr>
          <w:rFonts w:ascii="Arial"/>
          <w:sz w:val="21"/>
        </w:rPr>
      </w:pPr>
    </w:p>
    <w:p w14:paraId="5D361C79">
      <w:pPr>
        <w:pStyle w:val="2"/>
        <w:spacing w:before="69" w:line="257" w:lineRule="auto"/>
        <w:ind w:left="2" w:right="756" w:firstLine="5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The following figure demonstrates typical results seen with </w:t>
      </w:r>
      <w:r>
        <w:rPr>
          <w:spacing w:val="-2"/>
          <w:sz w:val="24"/>
          <w:szCs w:val="24"/>
        </w:rPr>
        <w:t>NewEast Biosciences Arl3 Activation</w:t>
      </w:r>
      <w:r>
        <w:rPr>
          <w:sz w:val="24"/>
          <w:szCs w:val="24"/>
        </w:rPr>
        <w:t xml:space="preserve"> Assay Kit. One should use the data below for r</w:t>
      </w:r>
      <w:r>
        <w:rPr>
          <w:spacing w:val="-1"/>
          <w:sz w:val="24"/>
          <w:szCs w:val="24"/>
        </w:rPr>
        <w:t>eference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only.</w:t>
      </w:r>
    </w:p>
    <w:p w14:paraId="630980E5">
      <w:pPr>
        <w:spacing w:line="280" w:lineRule="auto"/>
        <w:rPr>
          <w:rFonts w:ascii="Arial"/>
          <w:sz w:val="21"/>
        </w:rPr>
      </w:pPr>
    </w:p>
    <w:p w14:paraId="43B97F4C">
      <w:pPr>
        <w:spacing w:line="280" w:lineRule="auto"/>
        <w:rPr>
          <w:rFonts w:ascii="Arial"/>
          <w:sz w:val="21"/>
        </w:rPr>
      </w:pPr>
    </w:p>
    <w:p w14:paraId="3F03A594">
      <w:pPr>
        <w:spacing w:line="280" w:lineRule="auto"/>
        <w:rPr>
          <w:rFonts w:ascii="Arial"/>
          <w:sz w:val="21"/>
        </w:rPr>
      </w:pPr>
    </w:p>
    <w:p w14:paraId="34E7D852">
      <w:pPr>
        <w:spacing w:line="3609" w:lineRule="exact"/>
        <w:ind w:firstLine="1171"/>
      </w:pPr>
      <w:r>
        <w:rPr>
          <w:position w:val="-72"/>
        </w:rPr>
        <w:drawing>
          <wp:inline distT="0" distB="0" distL="0" distR="0">
            <wp:extent cx="1551305" cy="229171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51431" cy="229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24923">
      <w:pPr>
        <w:spacing w:line="283" w:lineRule="auto"/>
        <w:rPr>
          <w:rFonts w:ascii="Arial"/>
          <w:sz w:val="21"/>
        </w:rPr>
      </w:pPr>
    </w:p>
    <w:p w14:paraId="3125C15D">
      <w:pPr>
        <w:spacing w:line="284" w:lineRule="auto"/>
        <w:rPr>
          <w:rFonts w:ascii="Arial"/>
          <w:sz w:val="21"/>
        </w:rPr>
      </w:pPr>
    </w:p>
    <w:p w14:paraId="32BABC8D">
      <w:pPr>
        <w:spacing w:line="284" w:lineRule="auto"/>
        <w:rPr>
          <w:rFonts w:ascii="Arial"/>
          <w:sz w:val="21"/>
        </w:rPr>
      </w:pPr>
    </w:p>
    <w:p w14:paraId="782B3B43">
      <w:pPr>
        <w:pStyle w:val="2"/>
        <w:spacing w:before="69" w:line="289" w:lineRule="auto"/>
        <w:ind w:right="102" w:firstLine="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Arl3 activation assay. </w:t>
      </w:r>
      <w:r>
        <w:rPr>
          <w:sz w:val="24"/>
          <w:szCs w:val="24"/>
        </w:rPr>
        <w:t>Purified His-tagged Arl3 proteins (Cat. #10152) were immunoprecipi</w:t>
      </w:r>
      <w:r>
        <w:rPr>
          <w:spacing w:val="-1"/>
          <w:sz w:val="24"/>
          <w:szCs w:val="24"/>
        </w:rPr>
        <w:t>tated with</w:t>
      </w:r>
      <w:r>
        <w:rPr>
          <w:sz w:val="24"/>
          <w:szCs w:val="24"/>
        </w:rPr>
        <w:t xml:space="preserve">  </w:t>
      </w:r>
      <w:r>
        <w:rPr>
          <w:spacing w:val="-1"/>
          <w:sz w:val="24"/>
          <w:szCs w:val="24"/>
        </w:rPr>
        <w:t>the anti-active Arl3 monoclonal antibody (Cat. #26925) after treated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with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GDP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(lane</w:t>
      </w:r>
      <w:r>
        <w:rPr>
          <w:spacing w:val="27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1)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or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GTP</w:t>
      </w:r>
      <w:r>
        <w:rPr>
          <w:rFonts w:ascii="Arial" w:hAnsi="Arial" w:eastAsia="Arial" w:cs="Arial"/>
          <w:spacing w:val="-1"/>
          <w:sz w:val="24"/>
          <w:szCs w:val="24"/>
        </w:rPr>
        <w:t>γ</w:t>
      </w:r>
      <w:r>
        <w:rPr>
          <w:spacing w:val="-2"/>
          <w:sz w:val="24"/>
          <w:szCs w:val="24"/>
        </w:rPr>
        <w:t>S</w:t>
      </w:r>
      <w:r>
        <w:rPr>
          <w:spacing w:val="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(lane</w:t>
      </w:r>
      <w:r>
        <w:rPr>
          <w:sz w:val="24"/>
          <w:szCs w:val="24"/>
        </w:rPr>
        <w:t xml:space="preserve"> 2), and was blotted with anti-Arl3 monoclonal antibody(Cat. #26070). I</w:t>
      </w:r>
      <w:r>
        <w:rPr>
          <w:spacing w:val="-1"/>
          <w:sz w:val="24"/>
          <w:szCs w:val="24"/>
        </w:rPr>
        <w:t>nput control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is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shown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in bottom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panel.</w:t>
      </w:r>
    </w:p>
    <w:p w14:paraId="6C69279C">
      <w:pPr>
        <w:spacing w:before="4"/>
      </w:pPr>
    </w:p>
    <w:p w14:paraId="5E9C2CA3">
      <w:pPr>
        <w:spacing w:before="4"/>
      </w:pPr>
    </w:p>
    <w:p w14:paraId="43BCAD55">
      <w:pPr>
        <w:spacing w:before="4"/>
      </w:pPr>
    </w:p>
    <w:p w14:paraId="7480FD1C">
      <w:pPr>
        <w:spacing w:before="4"/>
      </w:pPr>
    </w:p>
    <w:p w14:paraId="34308A67">
      <w:pPr>
        <w:spacing w:before="4"/>
      </w:pPr>
    </w:p>
    <w:p w14:paraId="75A974D6"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科博瑞（武汉）生物科技有限公司</w:t>
      </w:r>
    </w:p>
    <w:p w14:paraId="54D52E9F"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TEL：027-87615885  15972062685</w:t>
      </w:r>
    </w:p>
    <w:p w14:paraId="4263BC09"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mail：</w: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begin"/>
      </w:r>
      <w:r>
        <w:rPr>
          <w:rFonts w:hint="eastAsia" w:ascii="宋体" w:hAnsi="宋体" w:eastAsia="宋体" w:cs="宋体"/>
          <w:b/>
          <w:bCs/>
          <w:lang w:val="en-US" w:eastAsia="zh-CN"/>
        </w:rPr>
        <w:instrText xml:space="preserve"> HYPERLINK "mailto:3636901710@qq.com" </w:instrTex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separate"/>
      </w:r>
      <w:r>
        <w:rPr>
          <w:rStyle w:val="7"/>
          <w:rFonts w:hint="eastAsia" w:ascii="宋体" w:hAnsi="宋体" w:eastAsia="宋体" w:cs="宋体"/>
          <w:b/>
          <w:bCs/>
          <w:lang w:val="en-US" w:eastAsia="zh-CN"/>
        </w:rPr>
        <w:t>3636901710@qq.com</w: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end"/>
      </w:r>
    </w:p>
    <w:p w14:paraId="6A304E42"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Web:www.coburybio.com</w:t>
      </w:r>
    </w:p>
    <w:p w14:paraId="0042406E">
      <w:pPr>
        <w:spacing w:before="4"/>
      </w:pPr>
    </w:p>
    <w:p w14:paraId="3F00477A">
      <w:pPr>
        <w:spacing w:before="4"/>
      </w:pPr>
    </w:p>
    <w:p w14:paraId="52FAEE1E">
      <w:pPr>
        <w:spacing w:before="4"/>
      </w:pPr>
    </w:p>
    <w:p w14:paraId="4E74D2A1">
      <w:pPr>
        <w:spacing w:before="3"/>
      </w:pPr>
    </w:p>
    <w:p w14:paraId="61B0BA32">
      <w:pPr>
        <w:spacing w:before="3"/>
      </w:pPr>
    </w:p>
    <w:p w14:paraId="51687140">
      <w:pPr>
        <w:sectPr>
          <w:footerReference r:id="rId11" w:type="default"/>
          <w:pgSz w:w="12240" w:h="15840"/>
          <w:pgMar w:top="1346" w:right="1098" w:bottom="1414" w:left="1101" w:header="0" w:footer="1252" w:gutter="0"/>
          <w:cols w:equalWidth="0" w:num="1">
            <w:col w:w="10041"/>
          </w:cols>
        </w:sectPr>
      </w:pPr>
    </w:p>
    <w:p w14:paraId="2B065210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280FCE6">
      <w:pPr>
        <w:pStyle w:val="2"/>
        <w:spacing w:before="38" w:line="179" w:lineRule="auto"/>
        <w:jc w:val="right"/>
      </w:pPr>
      <w:r>
        <w:rPr>
          <w:b/>
          <w:bCs/>
          <w:i/>
          <w:iCs/>
          <w:spacing w:val="-1"/>
          <w:w w:val="22"/>
        </w:rPr>
        <w:t>m</w:t>
      </w:r>
    </w:p>
    <w:sectPr>
      <w:type w:val="continuous"/>
      <w:pgSz w:w="12240" w:h="15840"/>
      <w:pgMar w:top="1346" w:right="1098" w:bottom="1414" w:left="1101" w:header="0" w:footer="1252" w:gutter="0"/>
      <w:cols w:equalWidth="0" w:num="3">
        <w:col w:w="4893" w:space="100"/>
        <w:col w:w="2805" w:space="100"/>
        <w:col w:w="214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3A92E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1EB8F6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33B42D">
    <w:pPr>
      <w:pStyle w:val="2"/>
      <w:spacing w:line="247" w:lineRule="auto"/>
      <w:ind w:left="7375" w:firstLine="669"/>
      <w:rPr>
        <w:rFonts w:hint="eastAsia" w:eastAsia="宋体"/>
        <w:lang w:val="en-US" w:eastAsia="zh-CN"/>
      </w:rPr>
    </w:pPr>
    <w:r>
      <w:rPr>
        <w:rFonts w:hint="eastAsia" w:eastAsia="宋体"/>
        <w:lang w:val="en-US" w:eastAsia="zh-CN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2A274D">
    <w:pPr>
      <w:spacing w:after="256" w:line="203" w:lineRule="auto"/>
      <w:ind w:left="163" w:right="8066" w:firstLine="8"/>
      <w:jc w:val="both"/>
      <w:rPr>
        <w:rFonts w:hint="eastAsia" w:ascii="Arial" w:hAnsi="Arial" w:eastAsia="宋体" w:cs="Arial"/>
        <w:sz w:val="18"/>
        <w:szCs w:val="18"/>
        <w:lang w:val="en-US" w:eastAsia="zh-CN"/>
      </w:rPr>
    </w:pPr>
    <w:r>
      <w:rPr>
        <w:rFonts w:hint="eastAsia" w:eastAsia="宋体"/>
        <w:b/>
        <w:bCs/>
        <w:sz w:val="24"/>
        <w:szCs w:val="24"/>
        <w:lang w:val="en-US" w:eastAsia="zh-CN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475FC3">
    <w:pPr>
      <w:pStyle w:val="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609EFF">
    <w:pPr>
      <w:pStyle w:val="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301ABF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1354D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18"/>
      <w:szCs w:val="18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2.png"/><Relationship Id="rId13" Type="http://schemas.openxmlformats.org/officeDocument/2006/relationships/image" Target="media/image1.png"/><Relationship Id="rId12" Type="http://schemas.openxmlformats.org/officeDocument/2006/relationships/theme" Target="theme/theme1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915</Words>
  <Characters>4731</Characters>
  <TotalTime>2</TotalTime>
  <ScaleCrop>false</ScaleCrop>
  <LinksUpToDate>false</LinksUpToDate>
  <CharactersWithSpaces>6495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2013-01-10T12:21:00Z</dcterms:created>
  <dc:creator> </dc:creator>
  <cp:keywords> </cp:keywords>
  <cp:lastModifiedBy>周亿福</cp:lastModifiedBy>
  <dcterms:modified xsi:type="dcterms:W3CDTF">2025-08-13T07:20:59Z</dcterms:modified>
  <dc:subject> </dc:subject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2025-08-13T15:17:18Z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E739BDAD14B645C2B7D132E527060E88_12</vt:lpwstr>
  </property>
</Properties>
</file>